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6B" w:rsidRDefault="00E66733" w:rsidP="00CC4666">
      <w:pPr>
        <w:jc w:val="center"/>
        <w:rPr>
          <w:rFonts w:ascii="ＭＳ ゴシック" w:eastAsia="ＭＳ ゴシック" w:hAnsi="ＭＳ ゴシック" w:hint="eastAsia"/>
          <w:b/>
          <w:sz w:val="22"/>
        </w:rPr>
      </w:pPr>
      <w:r w:rsidRPr="00E66733">
        <w:rPr>
          <w:rFonts w:ascii="ＭＳ ゴシック" w:eastAsia="ＭＳ ゴシック" w:hAnsi="ＭＳ ゴシック" w:hint="eastAsia"/>
          <w:b/>
          <w:sz w:val="22"/>
        </w:rPr>
        <w:t>訪問介護の訪問回数の多い利用者に係る居宅サービス計画の届出について</w:t>
      </w:r>
    </w:p>
    <w:p w:rsidR="00B621DA" w:rsidRPr="002B5002" w:rsidRDefault="00B621DA" w:rsidP="00CC4666">
      <w:pPr>
        <w:jc w:val="center"/>
        <w:rPr>
          <w:rFonts w:ascii="ＭＳ ゴシック" w:eastAsia="ＭＳ ゴシック" w:hAnsi="ＭＳ ゴシック" w:hint="eastAsia"/>
          <w:b/>
          <w:sz w:val="22"/>
        </w:rPr>
      </w:pPr>
    </w:p>
    <w:p w:rsidR="00CC4666" w:rsidRPr="00BD660E" w:rsidRDefault="00CC4666">
      <w:pPr>
        <w:rPr>
          <w:rFonts w:ascii="ＭＳ 明朝" w:hAnsi="ＭＳ 明朝" w:hint="eastAsia"/>
        </w:rPr>
      </w:pPr>
    </w:p>
    <w:p w:rsidR="00CC4666" w:rsidRPr="002B5002" w:rsidRDefault="00CC4666" w:rsidP="00A459DE">
      <w:pPr>
        <w:shd w:val="pct70" w:color="auto" w:fill="auto"/>
        <w:rPr>
          <w:rFonts w:ascii="ＭＳ ゴシック" w:eastAsia="ＭＳ ゴシック" w:hAnsi="ＭＳ ゴシック" w:hint="eastAsia"/>
          <w:b/>
          <w:color w:val="FFFFFF"/>
        </w:rPr>
      </w:pPr>
      <w:r w:rsidRPr="002B5002">
        <w:rPr>
          <w:rFonts w:ascii="ＭＳ ゴシック" w:eastAsia="ＭＳ ゴシック" w:hAnsi="ＭＳ ゴシック" w:hint="eastAsia"/>
          <w:b/>
          <w:color w:val="FFFFFF"/>
        </w:rPr>
        <w:t>１　制度の概要等</w:t>
      </w:r>
    </w:p>
    <w:p w:rsidR="00CC4666" w:rsidRDefault="00CC4666" w:rsidP="001D0E99">
      <w:pPr>
        <w:ind w:left="420" w:hangingChars="200" w:hanging="420"/>
        <w:rPr>
          <w:rFonts w:ascii="ＭＳ 明朝" w:hAnsi="ＭＳ 明朝" w:hint="eastAsia"/>
        </w:rPr>
      </w:pPr>
      <w:r w:rsidRPr="00BD660E">
        <w:rPr>
          <w:rFonts w:ascii="ＭＳ 明朝" w:hAnsi="ＭＳ 明朝" w:hint="eastAsia"/>
        </w:rPr>
        <w:t xml:space="preserve">　</w:t>
      </w:r>
      <w:r w:rsidR="001D0E99">
        <w:rPr>
          <w:rFonts w:ascii="ＭＳ 明朝" w:hAnsi="ＭＳ 明朝" w:hint="eastAsia"/>
        </w:rPr>
        <w:t>○</w:t>
      </w:r>
      <w:r w:rsidRPr="00BD660E">
        <w:rPr>
          <w:rFonts w:ascii="ＭＳ 明朝" w:hAnsi="ＭＳ 明朝" w:hint="eastAsia"/>
        </w:rPr>
        <w:t xml:space="preserve">　</w:t>
      </w:r>
      <w:r w:rsidRPr="00E66733">
        <w:rPr>
          <w:rFonts w:ascii="ＭＳ ゴシック" w:eastAsia="ＭＳ ゴシック" w:hAnsi="ＭＳ ゴシック" w:hint="eastAsia"/>
          <w:u w:val="single"/>
        </w:rPr>
        <w:t>平成</w:t>
      </w:r>
      <w:r w:rsidR="00E66733" w:rsidRPr="00E66733">
        <w:rPr>
          <w:rFonts w:ascii="ＭＳ ゴシック" w:eastAsia="ＭＳ ゴシック" w:hAnsi="ＭＳ ゴシック" w:hint="eastAsia"/>
          <w:u w:val="single"/>
        </w:rPr>
        <w:t>３０</w:t>
      </w:r>
      <w:r w:rsidRPr="00E66733">
        <w:rPr>
          <w:rFonts w:ascii="ＭＳ ゴシック" w:eastAsia="ＭＳ ゴシック" w:hAnsi="ＭＳ ゴシック" w:hint="eastAsia"/>
          <w:u w:val="single"/>
        </w:rPr>
        <w:t>年</w:t>
      </w:r>
      <w:r w:rsidR="00E66733" w:rsidRPr="00E66733">
        <w:rPr>
          <w:rFonts w:ascii="ＭＳ ゴシック" w:eastAsia="ＭＳ ゴシック" w:hAnsi="ＭＳ ゴシック" w:hint="eastAsia"/>
          <w:u w:val="single"/>
        </w:rPr>
        <w:t>１０</w:t>
      </w:r>
      <w:r w:rsidRPr="00E66733">
        <w:rPr>
          <w:rFonts w:ascii="ＭＳ ゴシック" w:eastAsia="ＭＳ ゴシック" w:hAnsi="ＭＳ ゴシック" w:hint="eastAsia"/>
          <w:u w:val="single"/>
        </w:rPr>
        <w:t>月</w:t>
      </w:r>
      <w:r w:rsidR="00E66733" w:rsidRPr="00E66733">
        <w:rPr>
          <w:rFonts w:ascii="ＭＳ ゴシック" w:eastAsia="ＭＳ ゴシック" w:hAnsi="ＭＳ ゴシック" w:hint="eastAsia"/>
          <w:u w:val="single"/>
        </w:rPr>
        <w:t>１日</w:t>
      </w:r>
      <w:r w:rsidRPr="00E66733">
        <w:rPr>
          <w:rFonts w:ascii="ＭＳ ゴシック" w:eastAsia="ＭＳ ゴシック" w:hAnsi="ＭＳ ゴシック" w:hint="eastAsia"/>
          <w:u w:val="single"/>
        </w:rPr>
        <w:t>以降に作成又は変更したケアプラン</w:t>
      </w:r>
      <w:r w:rsidRPr="00BD660E">
        <w:rPr>
          <w:rFonts w:ascii="ＭＳ 明朝" w:hAnsi="ＭＳ 明朝" w:hint="eastAsia"/>
        </w:rPr>
        <w:t>について、統計的に見て通常</w:t>
      </w:r>
      <w:r w:rsidR="00BD342F">
        <w:rPr>
          <w:rFonts w:ascii="ＭＳ 明朝" w:hAnsi="ＭＳ 明朝" w:hint="eastAsia"/>
        </w:rPr>
        <w:t>から</w:t>
      </w:r>
      <w:r w:rsidRPr="00BD660E">
        <w:rPr>
          <w:rFonts w:ascii="ＭＳ 明朝" w:hAnsi="ＭＳ 明朝" w:hint="eastAsia"/>
        </w:rPr>
        <w:t>かけ離れた回数の訪問介護（生活援助中心型）を位置づける場合、</w:t>
      </w:r>
      <w:r w:rsidR="00A8240F">
        <w:rPr>
          <w:rFonts w:ascii="ＭＳ 明朝" w:hAnsi="ＭＳ 明朝" w:hint="eastAsia"/>
        </w:rPr>
        <w:t>保険者（</w:t>
      </w:r>
      <w:r w:rsidRPr="00BD660E">
        <w:rPr>
          <w:rFonts w:ascii="ＭＳ 明朝" w:hAnsi="ＭＳ 明朝" w:hint="eastAsia"/>
        </w:rPr>
        <w:t>市町村</w:t>
      </w:r>
      <w:r w:rsidR="00A8240F">
        <w:rPr>
          <w:rFonts w:ascii="ＭＳ 明朝" w:hAnsi="ＭＳ 明朝" w:hint="eastAsia"/>
        </w:rPr>
        <w:t>）</w:t>
      </w:r>
      <w:r w:rsidRPr="00BD660E">
        <w:rPr>
          <w:rFonts w:ascii="ＭＳ 明朝" w:hAnsi="ＭＳ 明朝" w:hint="eastAsia"/>
        </w:rPr>
        <w:t>にケアプランを届け出ることが義務付けられます。</w:t>
      </w:r>
      <w:bookmarkStart w:id="0" w:name="_GoBack"/>
      <w:bookmarkEnd w:id="0"/>
    </w:p>
    <w:p w:rsidR="001D0E99" w:rsidRPr="00BD660E" w:rsidRDefault="001D0E99" w:rsidP="001D0E99">
      <w:pPr>
        <w:ind w:left="420" w:hangingChars="200" w:hanging="420"/>
        <w:rPr>
          <w:rFonts w:ascii="ＭＳ 明朝" w:hAnsi="ＭＳ 明朝" w:hint="eastAsia"/>
        </w:rPr>
      </w:pPr>
      <w:r>
        <w:rPr>
          <w:rFonts w:ascii="ＭＳ 明朝" w:hAnsi="ＭＳ 明朝" w:hint="eastAsia"/>
        </w:rPr>
        <w:t xml:space="preserve">　〇　</w:t>
      </w:r>
      <w:r w:rsidR="00A8240F">
        <w:rPr>
          <w:rFonts w:ascii="ＭＳ 明朝" w:hAnsi="ＭＳ 明朝" w:hint="eastAsia"/>
        </w:rPr>
        <w:t>保険者（</w:t>
      </w:r>
      <w:r w:rsidR="005A1191">
        <w:rPr>
          <w:rFonts w:ascii="ＭＳ 明朝" w:hAnsi="ＭＳ 明朝" w:hint="eastAsia"/>
        </w:rPr>
        <w:t>市町村</w:t>
      </w:r>
      <w:r w:rsidR="00A8240F">
        <w:rPr>
          <w:rFonts w:ascii="ＭＳ 明朝" w:hAnsi="ＭＳ 明朝" w:hint="eastAsia"/>
        </w:rPr>
        <w:t>）</w:t>
      </w:r>
      <w:r w:rsidR="005A1191">
        <w:rPr>
          <w:rFonts w:ascii="ＭＳ 明朝" w:hAnsi="ＭＳ 明朝" w:hint="eastAsia"/>
        </w:rPr>
        <w:t>は、</w:t>
      </w:r>
      <w:r>
        <w:rPr>
          <w:rFonts w:ascii="ＭＳ 明朝" w:hAnsi="ＭＳ 明朝" w:hint="eastAsia"/>
        </w:rPr>
        <w:t>届出されたケアプランについて</w:t>
      </w:r>
      <w:r w:rsidR="00BD342F">
        <w:rPr>
          <w:rFonts w:ascii="ＭＳ 明朝" w:hAnsi="ＭＳ 明朝" w:hint="eastAsia"/>
        </w:rPr>
        <w:t>、</w:t>
      </w:r>
      <w:r>
        <w:rPr>
          <w:rFonts w:ascii="ＭＳ 明朝" w:hAnsi="ＭＳ 明朝" w:hint="eastAsia"/>
        </w:rPr>
        <w:t>地域ケア会議の開催等により検証を行い、必要に応じてケアプランの内容の是正を</w:t>
      </w:r>
      <w:r w:rsidR="005A1191">
        <w:rPr>
          <w:rFonts w:ascii="ＭＳ 明朝" w:hAnsi="ＭＳ 明朝" w:hint="eastAsia"/>
        </w:rPr>
        <w:t>促します</w:t>
      </w:r>
      <w:r>
        <w:rPr>
          <w:rFonts w:ascii="ＭＳ 明朝" w:hAnsi="ＭＳ 明朝" w:hint="eastAsia"/>
        </w:rPr>
        <w:t>。</w:t>
      </w:r>
    </w:p>
    <w:p w:rsidR="00CC4666" w:rsidRDefault="00E66733" w:rsidP="00CC4666">
      <w:pPr>
        <w:ind w:left="210" w:hangingChars="100" w:hanging="210"/>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190500</wp:posOffset>
                </wp:positionH>
                <wp:positionV relativeFrom="paragraph">
                  <wp:posOffset>66675</wp:posOffset>
                </wp:positionV>
                <wp:extent cx="5915025" cy="1106805"/>
                <wp:effectExtent l="9525" t="9525"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106805"/>
                        </a:xfrm>
                        <a:prstGeom prst="rect">
                          <a:avLst/>
                        </a:prstGeom>
                        <a:solidFill>
                          <a:srgbClr val="FFFFFF"/>
                        </a:solidFill>
                        <a:ln w="9525">
                          <a:solidFill>
                            <a:srgbClr val="000000"/>
                          </a:solidFill>
                          <a:miter lim="800000"/>
                          <a:headEnd/>
                          <a:tailEnd/>
                        </a:ln>
                      </wps:spPr>
                      <wps:txbx>
                        <w:txbxContent>
                          <w:p w:rsidR="002611E4" w:rsidRPr="00A459DE" w:rsidRDefault="002611E4" w:rsidP="00643E3F">
                            <w:pPr>
                              <w:rPr>
                                <w:rFonts w:ascii="HG丸ｺﾞｼｯｸM-PRO" w:eastAsia="HG丸ｺﾞｼｯｸM-PRO" w:hAnsi="HG丸ｺﾞｼｯｸM-PRO" w:hint="eastAsia"/>
                              </w:rPr>
                            </w:pPr>
                            <w:r w:rsidRPr="00A459DE">
                              <w:rPr>
                                <w:rFonts w:ascii="HG丸ｺﾞｼｯｸM-PRO" w:eastAsia="HG丸ｺﾞｼｯｸM-PRO" w:hAnsi="HG丸ｺﾞｼｯｸM-PRO" w:hint="eastAsia"/>
                              </w:rPr>
                              <w:t>【制度の趣旨</w:t>
                            </w:r>
                            <w:r w:rsidR="00D91752" w:rsidRPr="00A459DE">
                              <w:rPr>
                                <w:rFonts w:ascii="HG丸ｺﾞｼｯｸM-PRO" w:eastAsia="HG丸ｺﾞｼｯｸM-PRO" w:hAnsi="HG丸ｺﾞｼｯｸM-PRO" w:hint="eastAsia"/>
                              </w:rPr>
                              <w:t>】</w:t>
                            </w:r>
                          </w:p>
                          <w:p w:rsidR="007B417C" w:rsidRPr="00A459DE" w:rsidRDefault="007B417C" w:rsidP="001D0E99">
                            <w:pPr>
                              <w:ind w:left="210" w:hangingChars="100" w:hanging="210"/>
                              <w:rPr>
                                <w:rFonts w:ascii="HG丸ｺﾞｼｯｸM-PRO" w:eastAsia="HG丸ｺﾞｼｯｸM-PRO" w:hAnsi="HG丸ｺﾞｼｯｸM-PRO" w:hint="eastAsia"/>
                              </w:rPr>
                            </w:pPr>
                            <w:r w:rsidRPr="00A459DE">
                              <w:rPr>
                                <w:rFonts w:ascii="HG丸ｺﾞｼｯｸM-PRO" w:eastAsia="HG丸ｺﾞｼｯｸM-PRO" w:hAnsi="HG丸ｺﾞｼｯｸM-PRO" w:hint="eastAsia"/>
                              </w:rPr>
                              <w:t xml:space="preserve">　</w:t>
                            </w:r>
                            <w:r w:rsidR="001D0E99" w:rsidRPr="00A459DE">
                              <w:rPr>
                                <w:rFonts w:ascii="HG丸ｺﾞｼｯｸM-PRO" w:eastAsia="HG丸ｺﾞｼｯｸM-PRO" w:hAnsi="HG丸ｺﾞｼｯｸM-PRO" w:hint="eastAsia"/>
                              </w:rPr>
                              <w:t xml:space="preserve">　生活援助中心型サービスについては、必要以上のサービス提供を招きやすい構造的な課題があるという指摘がある一方で、利用者において、様々な事情を抱える場合もあることを踏まえて</w:t>
                            </w:r>
                            <w:r w:rsidR="00BD342F">
                              <w:rPr>
                                <w:rFonts w:ascii="HG丸ｺﾞｼｯｸM-PRO" w:eastAsia="HG丸ｺﾞｼｯｸM-PRO" w:hAnsi="HG丸ｺﾞｼｯｸM-PRO" w:hint="eastAsia"/>
                              </w:rPr>
                              <w:t>、</w:t>
                            </w:r>
                            <w:r w:rsidR="001D0E99" w:rsidRPr="00A459DE">
                              <w:rPr>
                                <w:rFonts w:ascii="HG丸ｺﾞｼｯｸM-PRO" w:eastAsia="HG丸ｺﾞｼｯｸM-PRO" w:hAnsi="HG丸ｺﾞｼｯｸM-PRO" w:hint="eastAsia"/>
                              </w:rPr>
                              <w:t>利用者の自立支援にとってより良いサービスとするため、ケアマネジャーの視点だけではなく、多職種協働による検証を行い、必要に応じてケアプランの内容の是正を促すもの。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pt;margin-top:5.25pt;width:465.75pt;height:8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">
                <v:textbox inset="5.85pt,.7pt,5.85pt,.7pt">
                  <w:txbxContent>
                    <w:p w:rsidR="002611E4" w:rsidRPr="00A459DE" w:rsidRDefault="002611E4" w:rsidP="00643E3F">
                      <w:pPr>
                        <w:rPr>
                          <w:rFonts w:ascii="HG丸ｺﾞｼｯｸM-PRO" w:eastAsia="HG丸ｺﾞｼｯｸM-PRO" w:hAnsi="HG丸ｺﾞｼｯｸM-PRO" w:hint="eastAsia"/>
                        </w:rPr>
                      </w:pPr>
                      <w:r w:rsidRPr="00A459DE">
                        <w:rPr>
                          <w:rFonts w:ascii="HG丸ｺﾞｼｯｸM-PRO" w:eastAsia="HG丸ｺﾞｼｯｸM-PRO" w:hAnsi="HG丸ｺﾞｼｯｸM-PRO" w:hint="eastAsia"/>
                        </w:rPr>
                        <w:t>【制度の趣旨</w:t>
                      </w:r>
                      <w:r w:rsidR="00D91752" w:rsidRPr="00A459DE">
                        <w:rPr>
                          <w:rFonts w:ascii="HG丸ｺﾞｼｯｸM-PRO" w:eastAsia="HG丸ｺﾞｼｯｸM-PRO" w:hAnsi="HG丸ｺﾞｼｯｸM-PRO" w:hint="eastAsia"/>
                        </w:rPr>
                        <w:t>】</w:t>
                      </w:r>
                    </w:p>
                    <w:p w:rsidR="007B417C" w:rsidRPr="00A459DE" w:rsidRDefault="007B417C" w:rsidP="001D0E99">
                      <w:pPr>
                        <w:ind w:left="210" w:hangingChars="100" w:hanging="210"/>
                        <w:rPr>
                          <w:rFonts w:ascii="HG丸ｺﾞｼｯｸM-PRO" w:eastAsia="HG丸ｺﾞｼｯｸM-PRO" w:hAnsi="HG丸ｺﾞｼｯｸM-PRO" w:hint="eastAsia"/>
                        </w:rPr>
                      </w:pPr>
                      <w:r w:rsidRPr="00A459DE">
                        <w:rPr>
                          <w:rFonts w:ascii="HG丸ｺﾞｼｯｸM-PRO" w:eastAsia="HG丸ｺﾞｼｯｸM-PRO" w:hAnsi="HG丸ｺﾞｼｯｸM-PRO" w:hint="eastAsia"/>
                        </w:rPr>
                        <w:t xml:space="preserve">　</w:t>
                      </w:r>
                      <w:r w:rsidR="001D0E99" w:rsidRPr="00A459DE">
                        <w:rPr>
                          <w:rFonts w:ascii="HG丸ｺﾞｼｯｸM-PRO" w:eastAsia="HG丸ｺﾞｼｯｸM-PRO" w:hAnsi="HG丸ｺﾞｼｯｸM-PRO" w:hint="eastAsia"/>
                        </w:rPr>
                        <w:t xml:space="preserve">　生活援助中心型サービスについては、必要以上のサービス提供を招きやすい構造的な課題があるという指摘がある一方で、利用者において、様々な事情を抱える場合もあることを踏まえて</w:t>
                      </w:r>
                      <w:r w:rsidR="00BD342F">
                        <w:rPr>
                          <w:rFonts w:ascii="HG丸ｺﾞｼｯｸM-PRO" w:eastAsia="HG丸ｺﾞｼｯｸM-PRO" w:hAnsi="HG丸ｺﾞｼｯｸM-PRO" w:hint="eastAsia"/>
                        </w:rPr>
                        <w:t>、</w:t>
                      </w:r>
                      <w:r w:rsidR="001D0E99" w:rsidRPr="00A459DE">
                        <w:rPr>
                          <w:rFonts w:ascii="HG丸ｺﾞｼｯｸM-PRO" w:eastAsia="HG丸ｺﾞｼｯｸM-PRO" w:hAnsi="HG丸ｺﾞｼｯｸM-PRO" w:hint="eastAsia"/>
                        </w:rPr>
                        <w:t>利用者の自立支援にとってより良いサービスとするため、ケアマネジャーの視点だけではなく、多職種協働による検証を行い、必要に応じてケアプランの内容の是正を促すもの。</w:t>
                      </w:r>
                    </w:p>
                  </w:txbxContent>
                </v:textbox>
              </v:rect>
            </w:pict>
          </mc:Fallback>
        </mc:AlternateContent>
      </w:r>
      <w:r w:rsidR="00CC4666" w:rsidRPr="00BD660E">
        <w:rPr>
          <w:rFonts w:ascii="ＭＳ 明朝" w:hAnsi="ＭＳ 明朝" w:hint="eastAsia"/>
        </w:rPr>
        <w:t xml:space="preserve">　</w:t>
      </w:r>
    </w:p>
    <w:p w:rsidR="001D0E99" w:rsidRDefault="001D0E99" w:rsidP="00CC4666">
      <w:pPr>
        <w:ind w:left="210" w:hangingChars="100" w:hanging="210"/>
        <w:rPr>
          <w:rFonts w:ascii="ＭＳ 明朝" w:hAnsi="ＭＳ 明朝" w:hint="eastAsia"/>
        </w:rPr>
      </w:pPr>
    </w:p>
    <w:p w:rsidR="001D0E99" w:rsidRDefault="001D0E99" w:rsidP="00CC4666">
      <w:pPr>
        <w:ind w:left="210" w:hangingChars="100" w:hanging="210"/>
        <w:rPr>
          <w:rFonts w:ascii="ＭＳ 明朝" w:hAnsi="ＭＳ 明朝" w:hint="eastAsia"/>
        </w:rPr>
      </w:pPr>
    </w:p>
    <w:p w:rsidR="001D0E99" w:rsidRDefault="001D0E99" w:rsidP="00CC4666">
      <w:pPr>
        <w:ind w:left="210" w:hangingChars="100" w:hanging="210"/>
        <w:rPr>
          <w:rFonts w:ascii="ＭＳ 明朝" w:hAnsi="ＭＳ 明朝" w:hint="eastAsia"/>
        </w:rPr>
      </w:pPr>
    </w:p>
    <w:p w:rsidR="001D0E99" w:rsidRDefault="001D0E99" w:rsidP="00CC4666">
      <w:pPr>
        <w:ind w:left="210" w:hangingChars="100" w:hanging="210"/>
        <w:rPr>
          <w:rFonts w:ascii="ＭＳ 明朝" w:hAnsi="ＭＳ 明朝" w:hint="eastAsia"/>
        </w:rPr>
      </w:pPr>
    </w:p>
    <w:p w:rsidR="001D0E99" w:rsidRDefault="001D0E99" w:rsidP="00CC4666">
      <w:pPr>
        <w:ind w:left="210" w:hangingChars="100" w:hanging="210"/>
        <w:rPr>
          <w:rFonts w:ascii="ＭＳ 明朝" w:hAnsi="ＭＳ 明朝" w:hint="eastAsia"/>
        </w:rPr>
      </w:pPr>
    </w:p>
    <w:p w:rsidR="001D0E99" w:rsidRDefault="001D0E99" w:rsidP="00CC4666">
      <w:pPr>
        <w:ind w:left="210" w:hangingChars="100" w:hanging="210"/>
        <w:rPr>
          <w:rFonts w:ascii="ＭＳ 明朝" w:hAnsi="ＭＳ 明朝" w:hint="eastAsia"/>
        </w:rPr>
      </w:pPr>
    </w:p>
    <w:p w:rsidR="001D0E99" w:rsidRPr="002B5002" w:rsidRDefault="001D0E99" w:rsidP="00A459DE">
      <w:pPr>
        <w:shd w:val="pct70" w:color="auto" w:fill="auto"/>
        <w:ind w:left="211" w:hangingChars="100" w:hanging="211"/>
        <w:rPr>
          <w:rFonts w:ascii="ＭＳ ゴシック" w:eastAsia="ＭＳ ゴシック" w:hAnsi="ＭＳ ゴシック" w:hint="eastAsia"/>
          <w:b/>
          <w:color w:val="FFFFFF"/>
        </w:rPr>
      </w:pPr>
      <w:r w:rsidRPr="002B5002">
        <w:rPr>
          <w:rFonts w:ascii="ＭＳ ゴシック" w:eastAsia="ＭＳ ゴシック" w:hAnsi="ＭＳ ゴシック" w:hint="eastAsia"/>
          <w:b/>
          <w:color w:val="FFFFFF"/>
        </w:rPr>
        <w:t>２　届出の対象となる</w:t>
      </w:r>
      <w:r w:rsidR="005A1191" w:rsidRPr="002B5002">
        <w:rPr>
          <w:rFonts w:ascii="ＭＳ ゴシック" w:eastAsia="ＭＳ ゴシック" w:hAnsi="ＭＳ ゴシック" w:hint="eastAsia"/>
          <w:b/>
          <w:color w:val="FFFFFF"/>
        </w:rPr>
        <w:t>訪問介護及び回数</w:t>
      </w:r>
    </w:p>
    <w:p w:rsidR="005A1191" w:rsidRPr="002B5002" w:rsidRDefault="005A1191" w:rsidP="00CC4666">
      <w:pPr>
        <w:ind w:left="210" w:hangingChars="100" w:hanging="210"/>
        <w:rPr>
          <w:rFonts w:ascii="ＭＳ ゴシック" w:eastAsia="ＭＳ ゴシック" w:hAnsi="ＭＳ ゴシック" w:hint="eastAsia"/>
        </w:rPr>
      </w:pPr>
      <w:r w:rsidRPr="002B5002">
        <w:rPr>
          <w:rFonts w:ascii="ＭＳ ゴシック" w:eastAsia="ＭＳ ゴシック" w:hAnsi="ＭＳ ゴシック" w:hint="eastAsia"/>
        </w:rPr>
        <w:t xml:space="preserve">　(１)　届出の対象となる訪問介護</w:t>
      </w:r>
    </w:p>
    <w:p w:rsidR="005A1191" w:rsidRDefault="005A1191" w:rsidP="00CA6873">
      <w:pPr>
        <w:ind w:left="630" w:hangingChars="300" w:hanging="630"/>
        <w:rPr>
          <w:rFonts w:ascii="ＭＳ 明朝" w:hAnsi="ＭＳ 明朝" w:hint="eastAsia"/>
        </w:rPr>
      </w:pPr>
      <w:r>
        <w:rPr>
          <w:rFonts w:ascii="ＭＳ 明朝" w:hAnsi="ＭＳ 明朝" w:hint="eastAsia"/>
        </w:rPr>
        <w:t xml:space="preserve">　　　　指定居宅サービスに要する費用の額の算定に関する基準（平成</w:t>
      </w:r>
      <w:r w:rsidR="00E66733">
        <w:rPr>
          <w:rFonts w:ascii="ＭＳ 明朝" w:hAnsi="ＭＳ 明朝" w:hint="eastAsia"/>
        </w:rPr>
        <w:t>１２</w:t>
      </w:r>
      <w:r>
        <w:rPr>
          <w:rFonts w:ascii="ＭＳ 明朝" w:hAnsi="ＭＳ 明朝" w:hint="eastAsia"/>
        </w:rPr>
        <w:t>年厚生省告示第</w:t>
      </w:r>
      <w:r w:rsidR="00E66733">
        <w:rPr>
          <w:rFonts w:ascii="ＭＳ 明朝" w:hAnsi="ＭＳ 明朝" w:hint="eastAsia"/>
        </w:rPr>
        <w:t>１９</w:t>
      </w:r>
      <w:r>
        <w:rPr>
          <w:rFonts w:ascii="ＭＳ 明朝" w:hAnsi="ＭＳ 明朝" w:hint="eastAsia"/>
        </w:rPr>
        <w:t>号）別表指定居宅サービス介護</w:t>
      </w:r>
      <w:r w:rsidR="00CA6873">
        <w:rPr>
          <w:rFonts w:ascii="ＭＳ 明朝" w:hAnsi="ＭＳ 明朝" w:hint="eastAsia"/>
        </w:rPr>
        <w:t>給付費単位数表の訪問介護の注３に規定する生活援助</w:t>
      </w:r>
    </w:p>
    <w:p w:rsidR="00CA6873" w:rsidRDefault="00E66733" w:rsidP="00CA6873">
      <w:pPr>
        <w:ind w:left="630" w:hangingChars="300" w:hanging="630"/>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438150</wp:posOffset>
                </wp:positionH>
                <wp:positionV relativeFrom="paragraph">
                  <wp:posOffset>66675</wp:posOffset>
                </wp:positionV>
                <wp:extent cx="5600700" cy="250507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505075"/>
                        </a:xfrm>
                        <a:prstGeom prst="rect">
                          <a:avLst/>
                        </a:prstGeom>
                        <a:solidFill>
                          <a:srgbClr val="FFFFFF"/>
                        </a:solidFill>
                        <a:ln w="9525">
                          <a:solidFill>
                            <a:srgbClr val="000000"/>
                          </a:solidFill>
                          <a:miter lim="800000"/>
                          <a:headEnd/>
                          <a:tailEnd/>
                        </a:ln>
                      </wps:spPr>
                      <wps:txbx>
                        <w:txbxContent>
                          <w:p w:rsidR="00CA6873" w:rsidRPr="00CA6873" w:rsidRDefault="00CA6873" w:rsidP="00CA6873">
                            <w:pPr>
                              <w:spacing w:line="240" w:lineRule="exact"/>
                              <w:rPr>
                                <w:sz w:val="18"/>
                                <w:szCs w:val="18"/>
                              </w:rPr>
                            </w:pPr>
                            <w:r w:rsidRPr="00CA6873">
                              <w:rPr>
                                <w:rFonts w:hint="eastAsia"/>
                                <w:sz w:val="18"/>
                                <w:szCs w:val="18"/>
                              </w:rPr>
                              <w:t>別表</w:t>
                            </w:r>
                          </w:p>
                          <w:p w:rsidR="00CA6873" w:rsidRPr="00CA6873" w:rsidRDefault="00CA6873" w:rsidP="00CA6873">
                            <w:pPr>
                              <w:spacing w:line="240" w:lineRule="exact"/>
                              <w:ind w:firstLineChars="400" w:firstLine="720"/>
                              <w:rPr>
                                <w:rFonts w:hint="eastAsia"/>
                                <w:sz w:val="18"/>
                                <w:szCs w:val="18"/>
                              </w:rPr>
                            </w:pPr>
                            <w:r w:rsidRPr="00CA6873">
                              <w:rPr>
                                <w:rFonts w:hint="eastAsia"/>
                                <w:sz w:val="18"/>
                                <w:szCs w:val="18"/>
                              </w:rPr>
                              <w:t>指定居宅サービス介護給付費単位数表</w:t>
                            </w:r>
                          </w:p>
                          <w:p w:rsidR="00CA6873" w:rsidRPr="00CA6873" w:rsidRDefault="00CA6873" w:rsidP="00CA6873">
                            <w:pPr>
                              <w:spacing w:line="240" w:lineRule="exact"/>
                              <w:rPr>
                                <w:rFonts w:hint="eastAsia"/>
                                <w:sz w:val="18"/>
                                <w:szCs w:val="18"/>
                              </w:rPr>
                            </w:pPr>
                            <w:r w:rsidRPr="00CA6873">
                              <w:rPr>
                                <w:rFonts w:hint="eastAsia"/>
                                <w:sz w:val="18"/>
                                <w:szCs w:val="18"/>
                              </w:rPr>
                              <w:t>１　訪問介護費</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イ　身体介護が中心である場合</w:t>
                            </w:r>
                          </w:p>
                          <w:p w:rsidR="00CA6873" w:rsidRPr="00CA6873" w:rsidRDefault="00CA6873" w:rsidP="00CA6873">
                            <w:pPr>
                              <w:spacing w:line="240" w:lineRule="exact"/>
                              <w:ind w:firstLineChars="200" w:firstLine="360"/>
                              <w:rPr>
                                <w:sz w:val="18"/>
                                <w:szCs w:val="18"/>
                              </w:rPr>
                            </w:pPr>
                            <w:r w:rsidRPr="00CA6873">
                              <w:rPr>
                                <w:rFonts w:hint="eastAsia"/>
                                <w:sz w:val="18"/>
                                <w:szCs w:val="18"/>
                              </w:rPr>
                              <w:t>（１）～（４）　［略］</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ロ　生活援助が中心である場合</w:t>
                            </w:r>
                          </w:p>
                          <w:p w:rsidR="00CA6873" w:rsidRPr="00CA6873" w:rsidRDefault="00CA6873" w:rsidP="00CA6873">
                            <w:pPr>
                              <w:spacing w:line="240" w:lineRule="exact"/>
                              <w:rPr>
                                <w:rFonts w:hint="eastAsia"/>
                                <w:sz w:val="18"/>
                                <w:szCs w:val="18"/>
                              </w:rPr>
                            </w:pPr>
                            <w:r w:rsidRPr="00CA6873">
                              <w:rPr>
                                <w:rFonts w:hint="eastAsia"/>
                                <w:sz w:val="18"/>
                                <w:szCs w:val="18"/>
                              </w:rPr>
                              <w:t xml:space="preserve">　　（１）～（２）　［略］</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ハ　通院等のための乗車又は降車の介助が中心である場合　９８単位</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 xml:space="preserve">　注１　［略］</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 xml:space="preserve">　　２　［略］</w:t>
                            </w:r>
                          </w:p>
                          <w:p w:rsidR="00CA6873" w:rsidRPr="002B5002" w:rsidRDefault="00CA6873" w:rsidP="00CA6873">
                            <w:pPr>
                              <w:spacing w:line="240" w:lineRule="exact"/>
                              <w:ind w:leftChars="100" w:left="750" w:hangingChars="300" w:hanging="540"/>
                              <w:rPr>
                                <w:rFonts w:ascii="ＭＳ ゴシック" w:eastAsia="ＭＳ ゴシック" w:hAnsi="ＭＳ ゴシック"/>
                                <w:sz w:val="18"/>
                                <w:szCs w:val="18"/>
                              </w:rPr>
                            </w:pPr>
                            <w:r w:rsidRPr="00CA6873">
                              <w:rPr>
                                <w:rFonts w:hint="eastAsia"/>
                                <w:sz w:val="18"/>
                                <w:szCs w:val="18"/>
                              </w:rPr>
                              <w:t xml:space="preserve">　　</w:t>
                            </w:r>
                            <w:r w:rsidRPr="002B5002">
                              <w:rPr>
                                <w:rFonts w:ascii="ＭＳ ゴシック" w:eastAsia="ＭＳ ゴシック" w:hAnsi="ＭＳ ゴシック" w:hint="eastAsia"/>
                                <w:sz w:val="18"/>
                                <w:szCs w:val="18"/>
                              </w:rPr>
                              <w:t>３　ロについては、単身の世帯に属する利用者又は家族若しくは親族（以下「家族等」という。）と同居している利用者であって、当該家族等の障害、疾病等の理由により、当該利用者又は当該家族等が家事を行うことが困難であるものに対して、生活援助（調理、洗濯、掃除等の家事の援助であって、これを受けなければ日常生活を営むのに支障が生ずる介護保険法（平成９年法律第１２３号。以下「法」という。）第８条第２項に規定する居宅要介護者に対して行われるものをいう。）が中心である指定訪問介護を行った場合に所定単位数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4.5pt;margin-top:5.25pt;width:441pt;height:1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">
                <v:textbox inset="5.85pt,.7pt,5.85pt,.7pt">
                  <w:txbxContent>
                    <w:p w:rsidR="00CA6873" w:rsidRPr="00CA6873" w:rsidRDefault="00CA6873" w:rsidP="00CA6873">
                      <w:pPr>
                        <w:spacing w:line="240" w:lineRule="exact"/>
                        <w:rPr>
                          <w:sz w:val="18"/>
                          <w:szCs w:val="18"/>
                        </w:rPr>
                      </w:pPr>
                      <w:r w:rsidRPr="00CA6873">
                        <w:rPr>
                          <w:rFonts w:hint="eastAsia"/>
                          <w:sz w:val="18"/>
                          <w:szCs w:val="18"/>
                        </w:rPr>
                        <w:t>別表</w:t>
                      </w:r>
                    </w:p>
                    <w:p w:rsidR="00CA6873" w:rsidRPr="00CA6873" w:rsidRDefault="00CA6873" w:rsidP="00CA6873">
                      <w:pPr>
                        <w:spacing w:line="240" w:lineRule="exact"/>
                        <w:ind w:firstLineChars="400" w:firstLine="720"/>
                        <w:rPr>
                          <w:rFonts w:hint="eastAsia"/>
                          <w:sz w:val="18"/>
                          <w:szCs w:val="18"/>
                        </w:rPr>
                      </w:pPr>
                      <w:r w:rsidRPr="00CA6873">
                        <w:rPr>
                          <w:rFonts w:hint="eastAsia"/>
                          <w:sz w:val="18"/>
                          <w:szCs w:val="18"/>
                        </w:rPr>
                        <w:t>指定居宅サービス介護給付費単位数表</w:t>
                      </w:r>
                    </w:p>
                    <w:p w:rsidR="00CA6873" w:rsidRPr="00CA6873" w:rsidRDefault="00CA6873" w:rsidP="00CA6873">
                      <w:pPr>
                        <w:spacing w:line="240" w:lineRule="exact"/>
                        <w:rPr>
                          <w:rFonts w:hint="eastAsia"/>
                          <w:sz w:val="18"/>
                          <w:szCs w:val="18"/>
                        </w:rPr>
                      </w:pPr>
                      <w:r w:rsidRPr="00CA6873">
                        <w:rPr>
                          <w:rFonts w:hint="eastAsia"/>
                          <w:sz w:val="18"/>
                          <w:szCs w:val="18"/>
                        </w:rPr>
                        <w:t>１　訪問介護費</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イ　身体介護が中心である場合</w:t>
                      </w:r>
                    </w:p>
                    <w:p w:rsidR="00CA6873" w:rsidRPr="00CA6873" w:rsidRDefault="00CA6873" w:rsidP="00CA6873">
                      <w:pPr>
                        <w:spacing w:line="240" w:lineRule="exact"/>
                        <w:ind w:firstLineChars="200" w:firstLine="360"/>
                        <w:rPr>
                          <w:sz w:val="18"/>
                          <w:szCs w:val="18"/>
                        </w:rPr>
                      </w:pPr>
                      <w:r w:rsidRPr="00CA6873">
                        <w:rPr>
                          <w:rFonts w:hint="eastAsia"/>
                          <w:sz w:val="18"/>
                          <w:szCs w:val="18"/>
                        </w:rPr>
                        <w:t>（１）～（４）　［略］</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ロ　生活援助が中心である場合</w:t>
                      </w:r>
                    </w:p>
                    <w:p w:rsidR="00CA6873" w:rsidRPr="00CA6873" w:rsidRDefault="00CA6873" w:rsidP="00CA6873">
                      <w:pPr>
                        <w:spacing w:line="240" w:lineRule="exact"/>
                        <w:rPr>
                          <w:rFonts w:hint="eastAsia"/>
                          <w:sz w:val="18"/>
                          <w:szCs w:val="18"/>
                        </w:rPr>
                      </w:pPr>
                      <w:r w:rsidRPr="00CA6873">
                        <w:rPr>
                          <w:rFonts w:hint="eastAsia"/>
                          <w:sz w:val="18"/>
                          <w:szCs w:val="18"/>
                        </w:rPr>
                        <w:t xml:space="preserve">　　（１）～（２）　［略］</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ハ　通院等のための乗車又は降車の介助が中心である場合　９８単位</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 xml:space="preserve">　注１　［略］</w:t>
                      </w:r>
                    </w:p>
                    <w:p w:rsidR="00CA6873" w:rsidRPr="00CA6873" w:rsidRDefault="00CA6873" w:rsidP="00CA6873">
                      <w:pPr>
                        <w:spacing w:line="240" w:lineRule="exact"/>
                        <w:ind w:firstLineChars="100" w:firstLine="180"/>
                        <w:rPr>
                          <w:rFonts w:hint="eastAsia"/>
                          <w:sz w:val="18"/>
                          <w:szCs w:val="18"/>
                        </w:rPr>
                      </w:pPr>
                      <w:r w:rsidRPr="00CA6873">
                        <w:rPr>
                          <w:rFonts w:hint="eastAsia"/>
                          <w:sz w:val="18"/>
                          <w:szCs w:val="18"/>
                        </w:rPr>
                        <w:t xml:space="preserve">　　２　［略］</w:t>
                      </w:r>
                    </w:p>
                    <w:p w:rsidR="00CA6873" w:rsidRPr="002B5002" w:rsidRDefault="00CA6873" w:rsidP="00CA6873">
                      <w:pPr>
                        <w:spacing w:line="240" w:lineRule="exact"/>
                        <w:ind w:leftChars="100" w:left="750" w:hangingChars="300" w:hanging="540"/>
                        <w:rPr>
                          <w:rFonts w:ascii="ＭＳ ゴシック" w:eastAsia="ＭＳ ゴシック" w:hAnsi="ＭＳ ゴシック"/>
                          <w:sz w:val="18"/>
                          <w:szCs w:val="18"/>
                        </w:rPr>
                      </w:pPr>
                      <w:r w:rsidRPr="00CA6873">
                        <w:rPr>
                          <w:rFonts w:hint="eastAsia"/>
                          <w:sz w:val="18"/>
                          <w:szCs w:val="18"/>
                        </w:rPr>
                        <w:t xml:space="preserve">　　</w:t>
                      </w:r>
                      <w:r w:rsidRPr="002B5002">
                        <w:rPr>
                          <w:rFonts w:ascii="ＭＳ ゴシック" w:eastAsia="ＭＳ ゴシック" w:hAnsi="ＭＳ ゴシック" w:hint="eastAsia"/>
                          <w:sz w:val="18"/>
                          <w:szCs w:val="18"/>
                        </w:rPr>
                        <w:t>３　ロについては、単身の世帯に属する利用者又は家族若しくは親族（以下「家族等」という。）と同居している利用者であって、当該家族等の障害、疾病等の理由により、当該利用者又は当該家族等が家事を行うことが困難であるものに対して、生活援助（調理、洗濯、掃除等の家事の援助であって、これを受けなければ日常生活を営むのに支障が生ずる介護保険法（平成９年法律第１２３号。以下「法」という。）第８条第２項に規定する居宅要介護者に対して行われるものをいう。）が中心である指定訪問介護を行った場合に所定単位数を算定する。</w:t>
                      </w:r>
                    </w:p>
                  </w:txbxContent>
                </v:textbox>
              </v:rect>
            </w:pict>
          </mc:Fallback>
        </mc:AlternateContent>
      </w: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Default="00CA6873" w:rsidP="00CA6873">
      <w:pPr>
        <w:ind w:left="630" w:hangingChars="300" w:hanging="630"/>
        <w:rPr>
          <w:rFonts w:ascii="ＭＳ 明朝" w:hAnsi="ＭＳ 明朝" w:hint="eastAsia"/>
        </w:rPr>
      </w:pPr>
    </w:p>
    <w:p w:rsidR="00CA6873" w:rsidRPr="00CA6873" w:rsidRDefault="00CA6873" w:rsidP="00CA6873">
      <w:pPr>
        <w:ind w:left="630" w:hangingChars="300" w:hanging="630"/>
        <w:rPr>
          <w:rFonts w:ascii="ＭＳ 明朝" w:hAnsi="ＭＳ 明朝" w:hint="eastAsia"/>
        </w:rPr>
      </w:pPr>
    </w:p>
    <w:p w:rsidR="005A1191" w:rsidRPr="005A1191" w:rsidRDefault="005A1191" w:rsidP="001A7D90">
      <w:pPr>
        <w:ind w:left="210" w:hangingChars="100" w:hanging="210"/>
        <w:rPr>
          <w:rFonts w:ascii="ＭＳ 明朝" w:hAnsi="ＭＳ 明朝"/>
          <w:sz w:val="22"/>
        </w:rPr>
      </w:pPr>
      <w:r w:rsidRPr="002B5002">
        <w:rPr>
          <w:rFonts w:ascii="ＭＳ ゴシック" w:eastAsia="ＭＳ ゴシック" w:hAnsi="ＭＳ ゴシック" w:hint="eastAsia"/>
        </w:rPr>
        <w:t xml:space="preserve">　(２)　届出の対象となる回数</w:t>
      </w:r>
      <w:r w:rsidR="001A7D90" w:rsidRPr="002B5002">
        <w:rPr>
          <w:rFonts w:ascii="ＭＳ ゴシック" w:eastAsia="ＭＳ ゴシック" w:hAnsi="ＭＳ ゴシック" w:hint="eastAsia"/>
        </w:rPr>
        <w:t>（</w:t>
      </w:r>
      <w:r w:rsidRPr="005A1191">
        <w:rPr>
          <w:rFonts w:ascii="ＭＳ 明朝" w:hAnsi="ＭＳ 明朝" w:hint="eastAsia"/>
          <w:sz w:val="22"/>
        </w:rPr>
        <w:t>１月あたり</w:t>
      </w:r>
      <w:r w:rsidR="001A7D90">
        <w:rPr>
          <w:rFonts w:ascii="ＭＳ 明朝" w:hAnsi="ＭＳ 明朝" w:hint="eastAsia"/>
          <w:sz w:val="22"/>
        </w:rPr>
        <w:t>次の回数以上となる場合）</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1560"/>
        <w:gridCol w:w="1559"/>
        <w:gridCol w:w="1560"/>
      </w:tblGrid>
      <w:tr w:rsidR="005A1191" w:rsidTr="002B5002">
        <w:tc>
          <w:tcPr>
            <w:tcW w:w="1559"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要介護１</w:t>
            </w:r>
          </w:p>
        </w:tc>
        <w:tc>
          <w:tcPr>
            <w:tcW w:w="1559"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要介護２</w:t>
            </w:r>
          </w:p>
        </w:tc>
        <w:tc>
          <w:tcPr>
            <w:tcW w:w="1560"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要介護３</w:t>
            </w:r>
          </w:p>
        </w:tc>
        <w:tc>
          <w:tcPr>
            <w:tcW w:w="1559"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要介護４</w:t>
            </w:r>
          </w:p>
        </w:tc>
        <w:tc>
          <w:tcPr>
            <w:tcW w:w="1560"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要介護５</w:t>
            </w:r>
          </w:p>
        </w:tc>
      </w:tr>
      <w:tr w:rsidR="005A1191" w:rsidTr="002B5002">
        <w:tc>
          <w:tcPr>
            <w:tcW w:w="1559"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27回</w:t>
            </w:r>
          </w:p>
        </w:tc>
        <w:tc>
          <w:tcPr>
            <w:tcW w:w="1559"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34回</w:t>
            </w:r>
          </w:p>
        </w:tc>
        <w:tc>
          <w:tcPr>
            <w:tcW w:w="1560"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43回</w:t>
            </w:r>
          </w:p>
        </w:tc>
        <w:tc>
          <w:tcPr>
            <w:tcW w:w="1559"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38回</w:t>
            </w:r>
          </w:p>
        </w:tc>
        <w:tc>
          <w:tcPr>
            <w:tcW w:w="1560" w:type="dxa"/>
            <w:shd w:val="clear" w:color="auto" w:fill="auto"/>
          </w:tcPr>
          <w:p w:rsidR="005A1191" w:rsidRPr="002B5002" w:rsidRDefault="005A1191" w:rsidP="002B5002">
            <w:pPr>
              <w:jc w:val="center"/>
              <w:rPr>
                <w:rFonts w:ascii="ＭＳ 明朝" w:hAnsi="ＭＳ 明朝"/>
                <w:sz w:val="22"/>
              </w:rPr>
            </w:pPr>
            <w:r w:rsidRPr="002B5002">
              <w:rPr>
                <w:rFonts w:ascii="ＭＳ 明朝" w:hAnsi="ＭＳ 明朝" w:hint="eastAsia"/>
                <w:sz w:val="22"/>
              </w:rPr>
              <w:t>31回</w:t>
            </w:r>
          </w:p>
        </w:tc>
      </w:tr>
    </w:tbl>
    <w:p w:rsidR="005A1191" w:rsidRDefault="005A1191" w:rsidP="00CC4666">
      <w:pPr>
        <w:ind w:left="210" w:hangingChars="100" w:hanging="210"/>
        <w:rPr>
          <w:rFonts w:ascii="ＭＳ 明朝" w:hAnsi="ＭＳ 明朝" w:hint="eastAsia"/>
        </w:rPr>
      </w:pPr>
    </w:p>
    <w:p w:rsidR="005A1191" w:rsidRPr="002B5002" w:rsidRDefault="009B79BB" w:rsidP="00A459DE">
      <w:pPr>
        <w:shd w:val="pct70" w:color="auto" w:fill="auto"/>
        <w:ind w:left="211" w:hangingChars="100" w:hanging="211"/>
        <w:rPr>
          <w:rFonts w:ascii="ＭＳ ゴシック" w:eastAsia="ＭＳ ゴシック" w:hAnsi="ＭＳ ゴシック" w:hint="eastAsia"/>
          <w:b/>
          <w:color w:val="FFFFFF"/>
        </w:rPr>
      </w:pPr>
      <w:r w:rsidRPr="002B5002">
        <w:rPr>
          <w:rFonts w:ascii="ＭＳ ゴシック" w:eastAsia="ＭＳ ゴシック" w:hAnsi="ＭＳ ゴシック" w:hint="eastAsia"/>
          <w:b/>
          <w:color w:val="FFFFFF"/>
        </w:rPr>
        <w:t>３　届出の時期</w:t>
      </w:r>
    </w:p>
    <w:p w:rsidR="009B79BB" w:rsidRPr="002B5002" w:rsidRDefault="009B79BB" w:rsidP="00CC4666">
      <w:pPr>
        <w:ind w:left="210" w:hangingChars="100" w:hanging="210"/>
        <w:rPr>
          <w:rFonts w:ascii="ＭＳ ゴシック" w:eastAsia="ＭＳ ゴシック" w:hAnsi="ＭＳ ゴシック" w:hint="eastAsia"/>
        </w:rPr>
      </w:pPr>
      <w:r w:rsidRPr="002B5002">
        <w:rPr>
          <w:rFonts w:ascii="ＭＳ ゴシック" w:eastAsia="ＭＳ ゴシック" w:hAnsi="ＭＳ ゴシック" w:hint="eastAsia"/>
        </w:rPr>
        <w:t xml:space="preserve">　　届出の対象となるケアプランを作成又は変更した場合は、当該ケアプランに訪問介護が必要な理由を記載し、翌月の末日までに</w:t>
      </w:r>
      <w:r w:rsidR="00A8240F">
        <w:rPr>
          <w:rFonts w:ascii="ＭＳ ゴシック" w:eastAsia="ＭＳ ゴシック" w:hAnsi="ＭＳ ゴシック" w:hint="eastAsia"/>
        </w:rPr>
        <w:t>保険者（</w:t>
      </w:r>
      <w:r w:rsidRPr="002B5002">
        <w:rPr>
          <w:rFonts w:ascii="ＭＳ ゴシック" w:eastAsia="ＭＳ ゴシック" w:hAnsi="ＭＳ ゴシック" w:hint="eastAsia"/>
        </w:rPr>
        <w:t>市町村</w:t>
      </w:r>
      <w:r w:rsidR="00A8240F">
        <w:rPr>
          <w:rFonts w:ascii="ＭＳ ゴシック" w:eastAsia="ＭＳ ゴシック" w:hAnsi="ＭＳ ゴシック" w:hint="eastAsia"/>
        </w:rPr>
        <w:t>）</w:t>
      </w:r>
      <w:r w:rsidRPr="002B5002">
        <w:rPr>
          <w:rFonts w:ascii="ＭＳ ゴシック" w:eastAsia="ＭＳ ゴシック" w:hAnsi="ＭＳ ゴシック" w:hint="eastAsia"/>
        </w:rPr>
        <w:t>へ届出を行う必要があります。</w:t>
      </w:r>
    </w:p>
    <w:p w:rsidR="00D601D3" w:rsidRDefault="009B79BB" w:rsidP="00CC4666">
      <w:pPr>
        <w:ind w:left="210" w:hangingChars="100" w:hanging="210"/>
        <w:rPr>
          <w:rFonts w:ascii="ＭＳ 明朝" w:hAnsi="ＭＳ 明朝" w:hint="eastAsia"/>
        </w:rPr>
      </w:pPr>
      <w:r>
        <w:rPr>
          <w:rFonts w:ascii="ＭＳ 明朝" w:hAnsi="ＭＳ 明朝" w:hint="eastAsia"/>
        </w:rPr>
        <w:t xml:space="preserve">　</w:t>
      </w:r>
      <w:r w:rsidR="00D601D3">
        <w:rPr>
          <w:rFonts w:ascii="ＭＳ 明朝" w:hAnsi="ＭＳ 明朝" w:hint="eastAsia"/>
        </w:rPr>
        <w:t>【</w:t>
      </w:r>
      <w:r>
        <w:rPr>
          <w:rFonts w:ascii="ＭＳ 明朝" w:hAnsi="ＭＳ 明朝" w:hint="eastAsia"/>
        </w:rPr>
        <w:t>例</w:t>
      </w:r>
      <w:r w:rsidR="00D601D3">
        <w:rPr>
          <w:rFonts w:ascii="ＭＳ 明朝" w:hAnsi="ＭＳ 明朝" w:hint="eastAsia"/>
        </w:rPr>
        <w:t>】</w:t>
      </w:r>
    </w:p>
    <w:p w:rsidR="005A1191" w:rsidRDefault="00E66733" w:rsidP="00D601D3">
      <w:pPr>
        <w:ind w:leftChars="100" w:left="210" w:firstLineChars="100" w:firstLine="210"/>
        <w:rPr>
          <w:rFonts w:ascii="ＭＳ 明朝" w:hAnsi="ＭＳ 明朝" w:hint="eastAsia"/>
        </w:rPr>
      </w:pPr>
      <w:r>
        <w:rPr>
          <w:rFonts w:ascii="ＭＳ 明朝" w:hAnsi="ＭＳ 明朝" w:hint="eastAsia"/>
        </w:rPr>
        <w:t>１０</w:t>
      </w:r>
      <w:r w:rsidR="00D601D3">
        <w:rPr>
          <w:rFonts w:ascii="ＭＳ 明朝" w:hAnsi="ＭＳ 明朝" w:hint="eastAsia"/>
        </w:rPr>
        <w:t>月に</w:t>
      </w:r>
      <w:r w:rsidR="009B79BB">
        <w:rPr>
          <w:rFonts w:ascii="ＭＳ 明朝" w:hAnsi="ＭＳ 明朝" w:hint="eastAsia"/>
        </w:rPr>
        <w:t>要介護１の方に届出の対象となる訪問介護を</w:t>
      </w:r>
      <w:r>
        <w:rPr>
          <w:rFonts w:ascii="ＭＳ 明朝" w:hAnsi="ＭＳ 明朝" w:hint="eastAsia"/>
        </w:rPr>
        <w:t>３０</w:t>
      </w:r>
      <w:r w:rsidR="009B79BB">
        <w:rPr>
          <w:rFonts w:ascii="ＭＳ 明朝" w:hAnsi="ＭＳ 明朝" w:hint="eastAsia"/>
        </w:rPr>
        <w:t>回位置付けたケアプランを作成した場合</w:t>
      </w:r>
    </w:p>
    <w:p w:rsidR="00D601D3" w:rsidRDefault="00D601D3" w:rsidP="00CC4666">
      <w:pPr>
        <w:ind w:left="210" w:hangingChars="100" w:hanging="210"/>
        <w:rPr>
          <w:rFonts w:ascii="ＭＳ 明朝" w:hAnsi="ＭＳ 明朝" w:hint="eastAsia"/>
        </w:rPr>
      </w:pPr>
      <w:r>
        <w:rPr>
          <w:rFonts w:ascii="ＭＳ 明朝" w:hAnsi="ＭＳ 明朝" w:hint="eastAsia"/>
        </w:rPr>
        <w:t xml:space="preserve">　　⇒　</w:t>
      </w:r>
      <w:r w:rsidR="00E66733">
        <w:rPr>
          <w:rFonts w:ascii="ＭＳ 明朝" w:hAnsi="ＭＳ 明朝" w:hint="eastAsia"/>
        </w:rPr>
        <w:t>１１</w:t>
      </w:r>
      <w:r>
        <w:rPr>
          <w:rFonts w:ascii="ＭＳ 明朝" w:hAnsi="ＭＳ 明朝" w:hint="eastAsia"/>
        </w:rPr>
        <w:t>月末</w:t>
      </w:r>
      <w:r w:rsidR="00E66733">
        <w:rPr>
          <w:rFonts w:ascii="ＭＳ 明朝" w:hAnsi="ＭＳ 明朝" w:hint="eastAsia"/>
        </w:rPr>
        <w:t>日</w:t>
      </w:r>
      <w:r>
        <w:rPr>
          <w:rFonts w:ascii="ＭＳ 明朝" w:hAnsi="ＭＳ 明朝" w:hint="eastAsia"/>
        </w:rPr>
        <w:t>までに</w:t>
      </w:r>
      <w:r w:rsidR="00A8240F">
        <w:rPr>
          <w:rFonts w:ascii="ＭＳ 明朝" w:hAnsi="ＭＳ 明朝" w:hint="eastAsia"/>
        </w:rPr>
        <w:t>保険者（</w:t>
      </w:r>
      <w:r>
        <w:rPr>
          <w:rFonts w:ascii="ＭＳ 明朝" w:hAnsi="ＭＳ 明朝" w:hint="eastAsia"/>
        </w:rPr>
        <w:t>市町村</w:t>
      </w:r>
      <w:r w:rsidR="00A8240F">
        <w:rPr>
          <w:rFonts w:ascii="ＭＳ 明朝" w:hAnsi="ＭＳ 明朝" w:hint="eastAsia"/>
        </w:rPr>
        <w:t>）</w:t>
      </w:r>
      <w:r>
        <w:rPr>
          <w:rFonts w:ascii="ＭＳ 明朝" w:hAnsi="ＭＳ 明朝" w:hint="eastAsia"/>
        </w:rPr>
        <w:t>に届出</w:t>
      </w:r>
    </w:p>
    <w:p w:rsidR="004F660B" w:rsidRPr="002B5002" w:rsidRDefault="004F660B" w:rsidP="004F660B">
      <w:pPr>
        <w:shd w:val="pct70" w:color="auto" w:fill="auto"/>
        <w:ind w:left="211" w:hangingChars="100" w:hanging="211"/>
        <w:rPr>
          <w:rFonts w:ascii="ＭＳ ゴシック" w:eastAsia="ＭＳ ゴシック" w:hAnsi="ＭＳ ゴシック" w:hint="eastAsia"/>
          <w:b/>
          <w:color w:val="FFFFFF"/>
        </w:rPr>
      </w:pPr>
      <w:r>
        <w:rPr>
          <w:rFonts w:ascii="ＭＳ ゴシック" w:eastAsia="ＭＳ ゴシック" w:hAnsi="ＭＳ ゴシック" w:hint="eastAsia"/>
          <w:b/>
          <w:color w:val="FFFFFF"/>
        </w:rPr>
        <w:lastRenderedPageBreak/>
        <w:t>４</w:t>
      </w:r>
      <w:r w:rsidRPr="002B5002">
        <w:rPr>
          <w:rFonts w:ascii="ＭＳ ゴシック" w:eastAsia="ＭＳ ゴシック" w:hAnsi="ＭＳ ゴシック" w:hint="eastAsia"/>
          <w:b/>
          <w:color w:val="FFFFFF"/>
        </w:rPr>
        <w:t xml:space="preserve">　</w:t>
      </w:r>
      <w:r w:rsidR="00B90C4D">
        <w:rPr>
          <w:rFonts w:ascii="ＭＳ ゴシック" w:eastAsia="ＭＳ ゴシック" w:hAnsi="ＭＳ ゴシック" w:hint="eastAsia"/>
          <w:b/>
          <w:color w:val="FFFFFF"/>
        </w:rPr>
        <w:t>参考：</w:t>
      </w:r>
      <w:r w:rsidR="00BD342F">
        <w:rPr>
          <w:rFonts w:ascii="ＭＳ ゴシック" w:eastAsia="ＭＳ ゴシック" w:hAnsi="ＭＳ ゴシック" w:hint="eastAsia"/>
          <w:b/>
          <w:color w:val="FFFFFF"/>
        </w:rPr>
        <w:t>居宅介護支援事業所からの</w:t>
      </w:r>
      <w:r w:rsidR="00B90C4D">
        <w:rPr>
          <w:rFonts w:ascii="ＭＳ ゴシック" w:eastAsia="ＭＳ ゴシック" w:hAnsi="ＭＳ ゴシック" w:hint="eastAsia"/>
          <w:b/>
          <w:color w:val="FFFFFF"/>
        </w:rPr>
        <w:t>主な問い合わせ内容</w:t>
      </w:r>
    </w:p>
    <w:p w:rsidR="004F660B" w:rsidRPr="004F660B" w:rsidRDefault="004F660B" w:rsidP="00CC4666">
      <w:pPr>
        <w:ind w:left="210" w:hangingChars="100" w:hanging="210"/>
        <w:rPr>
          <w:rFonts w:ascii="ＭＳ 明朝" w:hAnsi="ＭＳ 明朝" w:hint="eastAsia"/>
        </w:rPr>
      </w:pPr>
    </w:p>
    <w:p w:rsidR="004F660B" w:rsidRPr="0029680E" w:rsidRDefault="004F660B" w:rsidP="00DF1978">
      <w:pPr>
        <w:ind w:left="211" w:hangingChars="100" w:hanging="211"/>
        <w:rPr>
          <w:rFonts w:ascii="ＭＳ ゴシック" w:eastAsia="ＭＳ ゴシック" w:hAnsi="ＭＳ ゴシック" w:hint="eastAsia"/>
          <w:b/>
        </w:rPr>
      </w:pPr>
      <w:r w:rsidRPr="0029680E">
        <w:rPr>
          <w:rFonts w:ascii="ＭＳ ゴシック" w:eastAsia="ＭＳ ゴシック" w:hAnsi="ＭＳ ゴシック" w:hint="eastAsia"/>
          <w:b/>
        </w:rPr>
        <w:t xml:space="preserve">　</w:t>
      </w:r>
      <w:r w:rsidR="00B90C4D">
        <w:rPr>
          <w:rFonts w:ascii="ＭＳ ゴシック" w:eastAsia="ＭＳ ゴシック" w:hAnsi="ＭＳ ゴシック" w:hint="eastAsia"/>
          <w:b/>
        </w:rPr>
        <w:t>問</w:t>
      </w:r>
      <w:r w:rsidRPr="0029680E">
        <w:rPr>
          <w:rFonts w:ascii="ＭＳ ゴシック" w:eastAsia="ＭＳ ゴシック" w:hAnsi="ＭＳ ゴシック" w:hint="eastAsia"/>
          <w:b/>
        </w:rPr>
        <w:t>１　９月に作成する10月のケアプランは、届出の対象となるのか。</w:t>
      </w:r>
    </w:p>
    <w:p w:rsidR="004F660B" w:rsidRPr="00B90C4D" w:rsidRDefault="004F660B" w:rsidP="00E0006B">
      <w:pPr>
        <w:spacing w:line="200" w:lineRule="exact"/>
        <w:ind w:left="210" w:hangingChars="100" w:hanging="210"/>
        <w:rPr>
          <w:rFonts w:ascii="ＭＳ 明朝" w:hAnsi="ＭＳ 明朝" w:hint="eastAsia"/>
        </w:rPr>
      </w:pPr>
    </w:p>
    <w:p w:rsidR="004F660B" w:rsidRPr="00DF1978" w:rsidRDefault="00B90C4D" w:rsidP="00E66733">
      <w:pPr>
        <w:ind w:left="840" w:hangingChars="400" w:hanging="84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E6673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答</w:t>
      </w:r>
      <w:r w:rsidR="004F660B" w:rsidRPr="00DF1978">
        <w:rPr>
          <w:rFonts w:ascii="HG丸ｺﾞｼｯｸM-PRO" w:eastAsia="HG丸ｺﾞｼｯｸM-PRO" w:hAnsi="HG丸ｺﾞｼｯｸM-PRO" w:hint="eastAsia"/>
        </w:rPr>
        <w:t>１　届出の対象ではありません。ただし、９月に作成したプランであっても、10月以降に当該プランを変更し、届出の対象となる訪問介護、回数をケアプランに位置付けた場合は、届出の対象となります。</w:t>
      </w:r>
      <w:r w:rsidR="00E966E8">
        <w:rPr>
          <w:rFonts w:ascii="HG丸ｺﾞｼｯｸM-PRO" w:eastAsia="HG丸ｺﾞｼｯｸM-PRO" w:hAnsi="HG丸ｺﾞｼｯｸM-PRO" w:hint="eastAsia"/>
        </w:rPr>
        <w:t>（</w:t>
      </w:r>
      <w:r w:rsidR="008B7D7D">
        <w:rPr>
          <w:rFonts w:ascii="HG丸ｺﾞｼｯｸM-PRO" w:eastAsia="HG丸ｺﾞｼｯｸM-PRO" w:hAnsi="HG丸ｺﾞｼｯｸM-PRO" w:hint="eastAsia"/>
        </w:rPr>
        <w:t>基準</w:t>
      </w:r>
      <w:r w:rsidR="00E966E8">
        <w:rPr>
          <w:rFonts w:ascii="HG丸ｺﾞｼｯｸM-PRO" w:eastAsia="HG丸ｺﾞｼｯｸM-PRO" w:hAnsi="HG丸ｺﾞｼｯｸM-PRO" w:hint="eastAsia"/>
        </w:rPr>
        <w:t>通知第２の３(７)⑲関係）</w:t>
      </w:r>
    </w:p>
    <w:p w:rsidR="004F660B" w:rsidRDefault="004F660B" w:rsidP="00CC4666">
      <w:pPr>
        <w:ind w:left="210" w:hangingChars="100" w:hanging="210"/>
        <w:rPr>
          <w:rFonts w:ascii="ＭＳ 明朝" w:hAnsi="ＭＳ 明朝" w:hint="eastAsia"/>
        </w:rPr>
      </w:pPr>
    </w:p>
    <w:p w:rsidR="004F660B" w:rsidRPr="0029680E" w:rsidRDefault="00B90C4D" w:rsidP="006D4FFF">
      <w:pPr>
        <w:ind w:left="632" w:hangingChars="300" w:hanging="632"/>
        <w:rPr>
          <w:rFonts w:ascii="ＭＳ ゴシック" w:eastAsia="ＭＳ ゴシック" w:hAnsi="ＭＳ ゴシック" w:hint="eastAsia"/>
          <w:b/>
        </w:rPr>
      </w:pPr>
      <w:r>
        <w:rPr>
          <w:rFonts w:ascii="ＭＳ ゴシック" w:eastAsia="ＭＳ ゴシック" w:hAnsi="ＭＳ ゴシック" w:hint="eastAsia"/>
          <w:b/>
        </w:rPr>
        <w:t xml:space="preserve">　問</w:t>
      </w:r>
      <w:r w:rsidR="004F660B" w:rsidRPr="0029680E">
        <w:rPr>
          <w:rFonts w:ascii="ＭＳ ゴシック" w:eastAsia="ＭＳ ゴシック" w:hAnsi="ＭＳ ゴシック" w:hint="eastAsia"/>
          <w:b/>
        </w:rPr>
        <w:t xml:space="preserve">２　</w:t>
      </w:r>
      <w:r w:rsidR="006D4FFF">
        <w:rPr>
          <w:rFonts w:ascii="ＭＳ ゴシック" w:eastAsia="ＭＳ ゴシック" w:hAnsi="ＭＳ ゴシック" w:hint="eastAsia"/>
          <w:b/>
        </w:rPr>
        <w:t>１回の訪問において身体介護と生活援助が混在する訪問介護について、厚生労働大臣が定める回数以上行った場合、ケアプランを保険者（市町村）に届け出なければならないか</w:t>
      </w:r>
      <w:r w:rsidR="004F660B" w:rsidRPr="0029680E">
        <w:rPr>
          <w:rFonts w:ascii="ＭＳ ゴシック" w:eastAsia="ＭＳ ゴシック" w:hAnsi="ＭＳ ゴシック" w:hint="eastAsia"/>
          <w:b/>
        </w:rPr>
        <w:t>。</w:t>
      </w:r>
    </w:p>
    <w:p w:rsidR="002C701E" w:rsidRPr="006D4FFF" w:rsidRDefault="002C701E" w:rsidP="00E0006B">
      <w:pPr>
        <w:spacing w:line="200" w:lineRule="exact"/>
        <w:ind w:left="210" w:hangingChars="100" w:hanging="210"/>
        <w:rPr>
          <w:rFonts w:ascii="ＭＳ 明朝" w:hAnsi="ＭＳ 明朝" w:hint="eastAsia"/>
        </w:rPr>
      </w:pPr>
    </w:p>
    <w:p w:rsidR="004F660B" w:rsidRPr="00DF1978" w:rsidRDefault="00B90C4D" w:rsidP="00E66733">
      <w:pPr>
        <w:ind w:left="840" w:hangingChars="400" w:hanging="84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E6673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答</w:t>
      </w:r>
      <w:r w:rsidR="002C701E" w:rsidRPr="00DF1978">
        <w:rPr>
          <w:rFonts w:ascii="HG丸ｺﾞｼｯｸM-PRO" w:eastAsia="HG丸ｺﾞｼｯｸM-PRO" w:hAnsi="HG丸ｺﾞｼｯｸM-PRO" w:hint="eastAsia"/>
        </w:rPr>
        <w:t xml:space="preserve">２　</w:t>
      </w:r>
      <w:r w:rsidR="006D4FFF">
        <w:rPr>
          <w:rFonts w:ascii="HG丸ｺﾞｼｯｸM-PRO" w:eastAsia="HG丸ｺﾞｼｯｸM-PRO" w:hAnsi="HG丸ｺﾞｼｯｸM-PRO" w:hint="eastAsia"/>
        </w:rPr>
        <w:t>１回の訪問介護において身体介護と生活援助が混在している場合（算定基準</w:t>
      </w:r>
      <w:r w:rsidR="006D4FFF" w:rsidRPr="006D4FFF">
        <w:rPr>
          <w:rFonts w:ascii="HG丸ｺﾞｼｯｸM-PRO" w:eastAsia="HG丸ｺﾞｼｯｸM-PRO" w:hAnsi="HG丸ｺﾞｼｯｸM-PRO" w:hint="eastAsia"/>
        </w:rPr>
        <w:t>別表指定居宅サービス介護給付費単位数表の訪問介護の</w:t>
      </w:r>
      <w:r w:rsidR="006D4FFF">
        <w:rPr>
          <w:rFonts w:ascii="HG丸ｺﾞｼｯｸM-PRO" w:eastAsia="HG丸ｺﾞｼｯｸM-PRO" w:hAnsi="HG丸ｺﾞｼｯｸM-PRO" w:hint="eastAsia"/>
        </w:rPr>
        <w:t>注５で算定するもの）は、保険者（市町村）に届出を行う対象とはなりません。</w:t>
      </w:r>
      <w:r w:rsidR="00E966E8">
        <w:rPr>
          <w:rFonts w:ascii="HG丸ｺﾞｼｯｸM-PRO" w:eastAsia="HG丸ｺﾞｼｯｸM-PRO" w:hAnsi="HG丸ｺﾞｼｯｸM-PRO" w:hint="eastAsia"/>
        </w:rPr>
        <w:t>（</w:t>
      </w:r>
      <w:r w:rsidR="00BA6949">
        <w:rPr>
          <w:rFonts w:ascii="HG丸ｺﾞｼｯｸM-PRO" w:eastAsia="HG丸ｺﾞｼｯｸM-PRO" w:hAnsi="HG丸ｺﾞｼｯｸM-PRO" w:hint="eastAsia"/>
        </w:rPr>
        <w:t>大臣</w:t>
      </w:r>
      <w:r w:rsidR="00E966E8">
        <w:rPr>
          <w:rFonts w:ascii="HG丸ｺﾞｼｯｸM-PRO" w:eastAsia="HG丸ｺﾞｼｯｸM-PRO" w:hAnsi="HG丸ｺﾞｼｯｸM-PRO" w:hint="eastAsia"/>
        </w:rPr>
        <w:t>告示第</w:t>
      </w:r>
      <w:r w:rsidR="00BA6949">
        <w:rPr>
          <w:rFonts w:ascii="HG丸ｺﾞｼｯｸM-PRO" w:eastAsia="HG丸ｺﾞｼｯｸM-PRO" w:hAnsi="HG丸ｺﾞｼｯｸM-PRO" w:hint="eastAsia"/>
        </w:rPr>
        <w:t>２号</w:t>
      </w:r>
      <w:r w:rsidR="00E966E8">
        <w:rPr>
          <w:rFonts w:ascii="HG丸ｺﾞｼｯｸM-PRO" w:eastAsia="HG丸ｺﾞｼｯｸM-PRO" w:hAnsi="HG丸ｺﾞｼｯｸM-PRO" w:hint="eastAsia"/>
        </w:rPr>
        <w:t>、</w:t>
      </w:r>
      <w:r w:rsidR="008B7D7D">
        <w:rPr>
          <w:rFonts w:ascii="HG丸ｺﾞｼｯｸM-PRO" w:eastAsia="HG丸ｺﾞｼｯｸM-PRO" w:hAnsi="HG丸ｺﾞｼｯｸM-PRO" w:hint="eastAsia"/>
        </w:rPr>
        <w:t>基準</w:t>
      </w:r>
      <w:r w:rsidR="00E966E8">
        <w:rPr>
          <w:rFonts w:ascii="HG丸ｺﾞｼｯｸM-PRO" w:eastAsia="HG丸ｺﾞｼｯｸM-PRO" w:hAnsi="HG丸ｺﾞｼｯｸM-PRO" w:hint="eastAsia"/>
        </w:rPr>
        <w:t>通知第２の３(７)⑲関係）</w:t>
      </w:r>
    </w:p>
    <w:p w:rsidR="002C701E" w:rsidRDefault="002C701E" w:rsidP="002C701E">
      <w:pPr>
        <w:ind w:left="630" w:hangingChars="300" w:hanging="630"/>
        <w:rPr>
          <w:rFonts w:ascii="ＭＳ 明朝" w:hAnsi="ＭＳ 明朝" w:hint="eastAsia"/>
        </w:rPr>
      </w:pPr>
    </w:p>
    <w:p w:rsidR="002C701E" w:rsidRPr="0029680E" w:rsidRDefault="00B90C4D" w:rsidP="00DF1978">
      <w:pPr>
        <w:ind w:left="632" w:hangingChars="300" w:hanging="632"/>
        <w:rPr>
          <w:rFonts w:ascii="ＭＳ ゴシック" w:eastAsia="ＭＳ ゴシック" w:hAnsi="ＭＳ ゴシック" w:hint="eastAsia"/>
          <w:b/>
        </w:rPr>
      </w:pPr>
      <w:r>
        <w:rPr>
          <w:rFonts w:ascii="ＭＳ ゴシック" w:eastAsia="ＭＳ ゴシック" w:hAnsi="ＭＳ ゴシック" w:hint="eastAsia"/>
          <w:b/>
        </w:rPr>
        <w:t xml:space="preserve">　問</w:t>
      </w:r>
      <w:r w:rsidR="002C701E" w:rsidRPr="0029680E">
        <w:rPr>
          <w:rFonts w:ascii="ＭＳ ゴシック" w:eastAsia="ＭＳ ゴシック" w:hAnsi="ＭＳ ゴシック" w:hint="eastAsia"/>
          <w:b/>
        </w:rPr>
        <w:t>３　届出を行ったケアプランについて、地域ケア会議等によ</w:t>
      </w:r>
      <w:r w:rsidR="00945DB6" w:rsidRPr="0029680E">
        <w:rPr>
          <w:rFonts w:ascii="ＭＳ ゴシック" w:eastAsia="ＭＳ ゴシック" w:hAnsi="ＭＳ ゴシック" w:hint="eastAsia"/>
          <w:b/>
        </w:rPr>
        <w:t>る</w:t>
      </w:r>
      <w:r w:rsidR="002C701E" w:rsidRPr="0029680E">
        <w:rPr>
          <w:rFonts w:ascii="ＭＳ ゴシック" w:eastAsia="ＭＳ ゴシック" w:hAnsi="ＭＳ ゴシック" w:hint="eastAsia"/>
          <w:b/>
        </w:rPr>
        <w:t>検証が行われた後でなければ、当該ケアプランに基づくサービス提供をできないのか。</w:t>
      </w:r>
    </w:p>
    <w:p w:rsidR="002C701E" w:rsidRPr="00B90C4D" w:rsidRDefault="002C701E" w:rsidP="00E0006B">
      <w:pPr>
        <w:spacing w:line="200" w:lineRule="exact"/>
        <w:ind w:left="630" w:hangingChars="300" w:hanging="630"/>
        <w:rPr>
          <w:rFonts w:ascii="ＭＳ 明朝" w:hAnsi="ＭＳ 明朝" w:hint="eastAsia"/>
        </w:rPr>
      </w:pPr>
    </w:p>
    <w:p w:rsidR="002C701E" w:rsidRDefault="00B90C4D" w:rsidP="00E66733">
      <w:pPr>
        <w:ind w:left="840" w:hangingChars="400" w:hanging="84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E6673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答</w:t>
      </w:r>
      <w:r w:rsidR="002C701E" w:rsidRPr="00DF1978">
        <w:rPr>
          <w:rFonts w:ascii="HG丸ｺﾞｼｯｸM-PRO" w:eastAsia="HG丸ｺﾞｼｯｸM-PRO" w:hAnsi="HG丸ｺﾞｼｯｸM-PRO" w:hint="eastAsia"/>
        </w:rPr>
        <w:t xml:space="preserve">３　</w:t>
      </w:r>
      <w:r w:rsidR="00236DD2" w:rsidRPr="00DF1978">
        <w:rPr>
          <w:rFonts w:ascii="HG丸ｺﾞｼｯｸM-PRO" w:eastAsia="HG丸ｺﾞｼｯｸM-PRO" w:hAnsi="HG丸ｺﾞｼｯｸM-PRO" w:hint="eastAsia"/>
        </w:rPr>
        <w:t>地域ケア会議等による検証が行われる前でも届出を行ったケアプランに基づいてサービス提供を行うことができます。</w:t>
      </w:r>
      <w:r w:rsidR="00E966E8">
        <w:rPr>
          <w:rFonts w:ascii="HG丸ｺﾞｼｯｸM-PRO" w:eastAsia="HG丸ｺﾞｼｯｸM-PRO" w:hAnsi="HG丸ｺﾞｼｯｸM-PRO" w:hint="eastAsia"/>
        </w:rPr>
        <w:t>この制度は、</w:t>
      </w:r>
      <w:r w:rsidR="00BA6949">
        <w:rPr>
          <w:rFonts w:ascii="HG丸ｺﾞｼｯｸM-PRO" w:eastAsia="HG丸ｺﾞｼｯｸM-PRO" w:hAnsi="HG丸ｺﾞｼｯｸM-PRO" w:hint="eastAsia"/>
        </w:rPr>
        <w:t>届出のあったケアプランについて、</w:t>
      </w:r>
      <w:r w:rsidR="00E966E8" w:rsidRPr="00E966E8">
        <w:rPr>
          <w:rFonts w:ascii="HG丸ｺﾞｼｯｸM-PRO" w:eastAsia="HG丸ｺﾞｼｯｸM-PRO" w:hAnsi="HG丸ｺﾞｼｯｸM-PRO" w:hint="eastAsia"/>
        </w:rPr>
        <w:t>利用者の自立支援にとってより良いサービスとするため、ケアマネジャーの視点だけではなく、多職種協働による検証を行い、必要に応じてケアプランの内容の是正を促す</w:t>
      </w:r>
      <w:r w:rsidR="00E966E8">
        <w:rPr>
          <w:rFonts w:ascii="HG丸ｺﾞｼｯｸM-PRO" w:eastAsia="HG丸ｺﾞｼｯｸM-PRO" w:hAnsi="HG丸ｺﾞｼｯｸM-PRO" w:hint="eastAsia"/>
        </w:rPr>
        <w:t>ことを目的としているものです。</w:t>
      </w:r>
      <w:r w:rsidR="008B7D7D">
        <w:rPr>
          <w:rFonts w:ascii="HG丸ｺﾞｼｯｸM-PRO" w:eastAsia="HG丸ｺﾞｼｯｸM-PRO" w:hAnsi="HG丸ｺﾞｼｯｸM-PRO" w:hint="eastAsia"/>
        </w:rPr>
        <w:t>（</w:t>
      </w:r>
      <w:r w:rsidR="00BA6949">
        <w:rPr>
          <w:rFonts w:ascii="HG丸ｺﾞｼｯｸM-PRO" w:eastAsia="HG丸ｺﾞｼｯｸM-PRO" w:hAnsi="HG丸ｺﾞｼｯｸM-PRO" w:hint="eastAsia"/>
        </w:rPr>
        <w:t>告示</w:t>
      </w:r>
      <w:r w:rsidR="008B7D7D">
        <w:rPr>
          <w:rFonts w:ascii="HG丸ｺﾞｼｯｸM-PRO" w:eastAsia="HG丸ｺﾞｼｯｸM-PRO" w:hAnsi="HG丸ｺﾞｼｯｸM-PRO" w:hint="eastAsia"/>
        </w:rPr>
        <w:t>通知１趣旨関係）</w:t>
      </w:r>
    </w:p>
    <w:p w:rsidR="008B7D7D" w:rsidRDefault="008B7D7D" w:rsidP="002C701E">
      <w:pPr>
        <w:ind w:left="630" w:hangingChars="300" w:hanging="630"/>
        <w:rPr>
          <w:rFonts w:ascii="HG丸ｺﾞｼｯｸM-PRO" w:eastAsia="HG丸ｺﾞｼｯｸM-PRO" w:hAnsi="HG丸ｺﾞｼｯｸM-PRO" w:hint="eastAsia"/>
        </w:rPr>
      </w:pPr>
    </w:p>
    <w:p w:rsidR="008B7D7D" w:rsidRDefault="008B7D7D" w:rsidP="002C701E">
      <w:pPr>
        <w:ind w:left="630" w:hangingChars="300" w:hanging="630"/>
        <w:rPr>
          <w:rFonts w:ascii="HG丸ｺﾞｼｯｸM-PRO" w:eastAsia="HG丸ｺﾞｼｯｸM-PRO" w:hAnsi="HG丸ｺﾞｼｯｸM-PRO" w:hint="eastAsia"/>
        </w:rPr>
      </w:pPr>
    </w:p>
    <w:p w:rsidR="00BA6949" w:rsidRDefault="00BA6949" w:rsidP="002C701E">
      <w:pPr>
        <w:ind w:left="630" w:hangingChars="300" w:hanging="630"/>
        <w:rPr>
          <w:rFonts w:ascii="HG丸ｺﾞｼｯｸM-PRO" w:eastAsia="HG丸ｺﾞｼｯｸM-PRO" w:hAnsi="HG丸ｺﾞｼｯｸM-PRO" w:hint="eastAsia"/>
        </w:rPr>
      </w:pPr>
      <w:r>
        <w:rPr>
          <w:rFonts w:ascii="HG丸ｺﾞｼｯｸM-PRO" w:eastAsia="HG丸ｺﾞｼｯｸM-PRO" w:hAnsi="HG丸ｺﾞｼｯｸM-PRO" w:hint="eastAsia"/>
        </w:rPr>
        <w:t>【参考】</w:t>
      </w:r>
    </w:p>
    <w:p w:rsidR="00AF7052" w:rsidRPr="00AF7052" w:rsidRDefault="00AF7052" w:rsidP="00AF7052">
      <w:pPr>
        <w:ind w:left="1260" w:hangingChars="600" w:hanging="126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算定基準：</w:t>
      </w:r>
      <w:r w:rsidRPr="00AF7052">
        <w:rPr>
          <w:rFonts w:ascii="HG丸ｺﾞｼｯｸM-PRO" w:eastAsia="HG丸ｺﾞｼｯｸM-PRO" w:hAnsi="HG丸ｺﾞｼｯｸM-PRO" w:hint="eastAsia"/>
        </w:rPr>
        <w:t>指定居宅サービスに要する費用の額の算定に関する基準（平成12年厚生省告示第19号）</w:t>
      </w:r>
    </w:p>
    <w:p w:rsidR="00AF7052" w:rsidRDefault="00AF7052" w:rsidP="00AF7052">
      <w:pPr>
        <w:ind w:left="630" w:hangingChars="300" w:hanging="63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大臣告示：厚生労働大臣が定める回数及び訪問介護（平成30年厚生労働省告示第218号）</w:t>
      </w:r>
    </w:p>
    <w:p w:rsidR="008B7D7D" w:rsidRDefault="008B7D7D" w:rsidP="00BA6949">
      <w:pPr>
        <w:ind w:left="1260" w:hangingChars="600" w:hanging="126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基準通知：指定居宅介護支援等の事業の人員及び運営に関する基準について（</w:t>
      </w:r>
      <w:r w:rsidR="00BA6949">
        <w:rPr>
          <w:rFonts w:ascii="HG丸ｺﾞｼｯｸM-PRO" w:eastAsia="HG丸ｺﾞｼｯｸM-PRO" w:hAnsi="HG丸ｺﾞｼｯｸM-PRO" w:hint="eastAsia"/>
        </w:rPr>
        <w:t>平成11年７月29日老企発第22号厚生省老人保健福祉局企画課長通知</w:t>
      </w:r>
      <w:r>
        <w:rPr>
          <w:rFonts w:ascii="HG丸ｺﾞｼｯｸM-PRO" w:eastAsia="HG丸ｺﾞｼｯｸM-PRO" w:hAnsi="HG丸ｺﾞｼｯｸM-PRO" w:hint="eastAsia"/>
        </w:rPr>
        <w:t>）</w:t>
      </w:r>
    </w:p>
    <w:p w:rsidR="00BA6949" w:rsidRPr="00DF1978" w:rsidRDefault="00BA6949" w:rsidP="00BA6949">
      <w:pPr>
        <w:ind w:left="1260" w:hangingChars="600" w:hanging="1260"/>
        <w:rPr>
          <w:rFonts w:ascii="HG丸ｺﾞｼｯｸM-PRO" w:eastAsia="HG丸ｺﾞｼｯｸM-PRO" w:hAnsi="HG丸ｺﾞｼｯｸM-PRO"/>
        </w:rPr>
      </w:pPr>
      <w:r>
        <w:rPr>
          <w:rFonts w:ascii="HG丸ｺﾞｼｯｸM-PRO" w:eastAsia="HG丸ｺﾞｼｯｸM-PRO" w:hAnsi="HG丸ｺﾞｼｯｸM-PRO" w:hint="eastAsia"/>
        </w:rPr>
        <w:t xml:space="preserve">　告示通知：「厚生労働大臣が定める回数及び訪問介護」について（</w:t>
      </w:r>
      <w:r w:rsidRPr="00BA6949">
        <w:rPr>
          <w:rFonts w:ascii="HG丸ｺﾞｼｯｸM-PRO" w:eastAsia="HG丸ｺﾞｼｯｸM-PRO" w:hAnsi="HG丸ｺﾞｼｯｸM-PRO" w:hint="eastAsia"/>
        </w:rPr>
        <w:t>平成30年５月10日老振発0510第１号厚生労働省老健局振興課長通知</w:t>
      </w:r>
      <w:r>
        <w:rPr>
          <w:rFonts w:ascii="HG丸ｺﾞｼｯｸM-PRO" w:eastAsia="HG丸ｺﾞｼｯｸM-PRO" w:hAnsi="HG丸ｺﾞｼｯｸM-PRO" w:hint="eastAsia"/>
        </w:rPr>
        <w:t>）</w:t>
      </w:r>
    </w:p>
    <w:sectPr w:rsidR="00BA6949" w:rsidRPr="00DF1978" w:rsidSect="00E0006B">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9D" w:rsidRDefault="00DF2B9D" w:rsidP="00643E3F">
      <w:r>
        <w:separator/>
      </w:r>
    </w:p>
  </w:endnote>
  <w:endnote w:type="continuationSeparator" w:id="0">
    <w:p w:rsidR="00DF2B9D" w:rsidRDefault="00DF2B9D" w:rsidP="0064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9D" w:rsidRDefault="00DF2B9D" w:rsidP="00643E3F">
      <w:r>
        <w:separator/>
      </w:r>
    </w:p>
  </w:footnote>
  <w:footnote w:type="continuationSeparator" w:id="0">
    <w:p w:rsidR="00DF2B9D" w:rsidRDefault="00DF2B9D" w:rsidP="0064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66"/>
    <w:rsid w:val="00097D8D"/>
    <w:rsid w:val="000A5537"/>
    <w:rsid w:val="001A7D90"/>
    <w:rsid w:val="001B1494"/>
    <w:rsid w:val="001D0E99"/>
    <w:rsid w:val="00236DD2"/>
    <w:rsid w:val="002611E4"/>
    <w:rsid w:val="0029680E"/>
    <w:rsid w:val="002B5002"/>
    <w:rsid w:val="002C701E"/>
    <w:rsid w:val="00453D36"/>
    <w:rsid w:val="004F660B"/>
    <w:rsid w:val="005A1191"/>
    <w:rsid w:val="00643E3F"/>
    <w:rsid w:val="006D4FFF"/>
    <w:rsid w:val="007B417C"/>
    <w:rsid w:val="008B7D7D"/>
    <w:rsid w:val="00931DFC"/>
    <w:rsid w:val="00945DB6"/>
    <w:rsid w:val="009722B2"/>
    <w:rsid w:val="009B79BB"/>
    <w:rsid w:val="00A459DE"/>
    <w:rsid w:val="00A8240F"/>
    <w:rsid w:val="00AF7052"/>
    <w:rsid w:val="00B621DA"/>
    <w:rsid w:val="00B90C4D"/>
    <w:rsid w:val="00BA6949"/>
    <w:rsid w:val="00BD342F"/>
    <w:rsid w:val="00BD660E"/>
    <w:rsid w:val="00CA6873"/>
    <w:rsid w:val="00CC4666"/>
    <w:rsid w:val="00D601D3"/>
    <w:rsid w:val="00D91752"/>
    <w:rsid w:val="00DF1978"/>
    <w:rsid w:val="00DF2B9D"/>
    <w:rsid w:val="00E0006B"/>
    <w:rsid w:val="00E66733"/>
    <w:rsid w:val="00E9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E3F"/>
    <w:pPr>
      <w:tabs>
        <w:tab w:val="center" w:pos="4252"/>
        <w:tab w:val="right" w:pos="8504"/>
      </w:tabs>
      <w:snapToGrid w:val="0"/>
    </w:pPr>
  </w:style>
  <w:style w:type="character" w:customStyle="1" w:styleId="a4">
    <w:name w:val="ヘッダー (文字)"/>
    <w:link w:val="a3"/>
    <w:uiPriority w:val="99"/>
    <w:rsid w:val="00643E3F"/>
    <w:rPr>
      <w:kern w:val="2"/>
      <w:sz w:val="21"/>
      <w:szCs w:val="22"/>
    </w:rPr>
  </w:style>
  <w:style w:type="paragraph" w:styleId="a5">
    <w:name w:val="footer"/>
    <w:basedOn w:val="a"/>
    <w:link w:val="a6"/>
    <w:uiPriority w:val="99"/>
    <w:unhideWhenUsed/>
    <w:rsid w:val="00643E3F"/>
    <w:pPr>
      <w:tabs>
        <w:tab w:val="center" w:pos="4252"/>
        <w:tab w:val="right" w:pos="8504"/>
      </w:tabs>
      <w:snapToGrid w:val="0"/>
    </w:pPr>
  </w:style>
  <w:style w:type="character" w:customStyle="1" w:styleId="a6">
    <w:name w:val="フッター (文字)"/>
    <w:link w:val="a5"/>
    <w:uiPriority w:val="99"/>
    <w:rsid w:val="00643E3F"/>
    <w:rPr>
      <w:kern w:val="2"/>
      <w:sz w:val="21"/>
      <w:szCs w:val="22"/>
    </w:rPr>
  </w:style>
  <w:style w:type="table" w:styleId="a7">
    <w:name w:val="Table Grid"/>
    <w:basedOn w:val="a1"/>
    <w:uiPriority w:val="59"/>
    <w:rsid w:val="005A11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E3F"/>
    <w:pPr>
      <w:tabs>
        <w:tab w:val="center" w:pos="4252"/>
        <w:tab w:val="right" w:pos="8504"/>
      </w:tabs>
      <w:snapToGrid w:val="0"/>
    </w:pPr>
  </w:style>
  <w:style w:type="character" w:customStyle="1" w:styleId="a4">
    <w:name w:val="ヘッダー (文字)"/>
    <w:link w:val="a3"/>
    <w:uiPriority w:val="99"/>
    <w:rsid w:val="00643E3F"/>
    <w:rPr>
      <w:kern w:val="2"/>
      <w:sz w:val="21"/>
      <w:szCs w:val="22"/>
    </w:rPr>
  </w:style>
  <w:style w:type="paragraph" w:styleId="a5">
    <w:name w:val="footer"/>
    <w:basedOn w:val="a"/>
    <w:link w:val="a6"/>
    <w:uiPriority w:val="99"/>
    <w:unhideWhenUsed/>
    <w:rsid w:val="00643E3F"/>
    <w:pPr>
      <w:tabs>
        <w:tab w:val="center" w:pos="4252"/>
        <w:tab w:val="right" w:pos="8504"/>
      </w:tabs>
      <w:snapToGrid w:val="0"/>
    </w:pPr>
  </w:style>
  <w:style w:type="character" w:customStyle="1" w:styleId="a6">
    <w:name w:val="フッター (文字)"/>
    <w:link w:val="a5"/>
    <w:uiPriority w:val="99"/>
    <w:rsid w:val="00643E3F"/>
    <w:rPr>
      <w:kern w:val="2"/>
      <w:sz w:val="21"/>
      <w:szCs w:val="22"/>
    </w:rPr>
  </w:style>
  <w:style w:type="table" w:styleId="a7">
    <w:name w:val="Table Grid"/>
    <w:basedOn w:val="a1"/>
    <w:uiPriority w:val="59"/>
    <w:rsid w:val="005A11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SS17020041</dc:creator>
  <cp:lastModifiedBy>taki377a</cp:lastModifiedBy>
  <cp:revision>2</cp:revision>
  <dcterms:created xsi:type="dcterms:W3CDTF">2018-08-10T02:11:00Z</dcterms:created>
  <dcterms:modified xsi:type="dcterms:W3CDTF">2018-08-10T02:11:00Z</dcterms:modified>
</cp:coreProperties>
</file>