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08" w:rsidRDefault="00F91F77" w:rsidP="002355FA">
      <w:pPr>
        <w:jc w:val="center"/>
        <w:rPr>
          <w:sz w:val="32"/>
        </w:rPr>
      </w:pPr>
      <w:r>
        <w:rPr>
          <w:rFonts w:hint="eastAsia"/>
          <w:sz w:val="32"/>
        </w:rPr>
        <w:t>滝沢市空家等対策</w:t>
      </w:r>
      <w:r w:rsidR="003C582D">
        <w:rPr>
          <w:rFonts w:hint="eastAsia"/>
          <w:sz w:val="32"/>
        </w:rPr>
        <w:t>計画</w:t>
      </w:r>
      <w:r w:rsidR="002355FA" w:rsidRPr="002355FA">
        <w:rPr>
          <w:rFonts w:hint="eastAsia"/>
          <w:sz w:val="32"/>
        </w:rPr>
        <w:t>修正</w:t>
      </w:r>
      <w:r w:rsidR="002355FA">
        <w:rPr>
          <w:rFonts w:hint="eastAsia"/>
          <w:sz w:val="32"/>
        </w:rPr>
        <w:t>等</w:t>
      </w:r>
      <w:r w:rsidR="002355FA" w:rsidRPr="002355FA">
        <w:rPr>
          <w:rFonts w:hint="eastAsia"/>
          <w:sz w:val="32"/>
        </w:rPr>
        <w:t>箇所一覧</w:t>
      </w:r>
    </w:p>
    <w:tbl>
      <w:tblPr>
        <w:tblStyle w:val="a7"/>
        <w:tblW w:w="14596" w:type="dxa"/>
        <w:tblLayout w:type="fixed"/>
        <w:tblLook w:val="04A0" w:firstRow="1" w:lastRow="0" w:firstColumn="1" w:lastColumn="0" w:noHBand="0" w:noVBand="1"/>
      </w:tblPr>
      <w:tblGrid>
        <w:gridCol w:w="635"/>
        <w:gridCol w:w="636"/>
        <w:gridCol w:w="2126"/>
        <w:gridCol w:w="2127"/>
        <w:gridCol w:w="425"/>
        <w:gridCol w:w="7371"/>
        <w:gridCol w:w="1276"/>
      </w:tblGrid>
      <w:tr w:rsidR="00150B75" w:rsidTr="00BC3E1E">
        <w:tc>
          <w:tcPr>
            <w:tcW w:w="635" w:type="dxa"/>
          </w:tcPr>
          <w:p w:rsidR="00150B75" w:rsidRPr="002355FA" w:rsidRDefault="00150B75" w:rsidP="00150B75">
            <w:pPr>
              <w:jc w:val="center"/>
              <w:rPr>
                <w:szCs w:val="21"/>
              </w:rPr>
            </w:pPr>
            <w:r>
              <w:rPr>
                <w:rFonts w:hint="eastAsia"/>
                <w:szCs w:val="21"/>
              </w:rPr>
              <w:t>No.</w:t>
            </w:r>
          </w:p>
        </w:tc>
        <w:tc>
          <w:tcPr>
            <w:tcW w:w="636" w:type="dxa"/>
          </w:tcPr>
          <w:p w:rsidR="00150B75" w:rsidRPr="002355FA" w:rsidRDefault="00150B75" w:rsidP="00150B75">
            <w:pPr>
              <w:jc w:val="center"/>
              <w:rPr>
                <w:szCs w:val="21"/>
              </w:rPr>
            </w:pPr>
            <w:r w:rsidRPr="002355FA">
              <w:rPr>
                <w:rFonts w:hint="eastAsia"/>
                <w:szCs w:val="21"/>
              </w:rPr>
              <w:t>頁</w:t>
            </w:r>
          </w:p>
        </w:tc>
        <w:tc>
          <w:tcPr>
            <w:tcW w:w="2126" w:type="dxa"/>
          </w:tcPr>
          <w:p w:rsidR="00150B75" w:rsidRPr="002355FA" w:rsidRDefault="00150B75" w:rsidP="002355FA">
            <w:pPr>
              <w:jc w:val="center"/>
              <w:rPr>
                <w:szCs w:val="21"/>
              </w:rPr>
            </w:pPr>
            <w:r>
              <w:rPr>
                <w:rFonts w:hint="eastAsia"/>
                <w:szCs w:val="21"/>
              </w:rPr>
              <w:t>章</w:t>
            </w:r>
          </w:p>
        </w:tc>
        <w:tc>
          <w:tcPr>
            <w:tcW w:w="2127" w:type="dxa"/>
          </w:tcPr>
          <w:p w:rsidR="00150B75" w:rsidRPr="002355FA" w:rsidRDefault="00150B75" w:rsidP="002355FA">
            <w:pPr>
              <w:jc w:val="center"/>
              <w:rPr>
                <w:szCs w:val="21"/>
              </w:rPr>
            </w:pPr>
            <w:r>
              <w:rPr>
                <w:rFonts w:hint="eastAsia"/>
                <w:szCs w:val="21"/>
              </w:rPr>
              <w:t>項目・図番号</w:t>
            </w:r>
          </w:p>
        </w:tc>
        <w:tc>
          <w:tcPr>
            <w:tcW w:w="7796" w:type="dxa"/>
            <w:gridSpan w:val="2"/>
          </w:tcPr>
          <w:p w:rsidR="00150B75" w:rsidRPr="002355FA" w:rsidRDefault="00150B75" w:rsidP="002355FA">
            <w:pPr>
              <w:jc w:val="center"/>
              <w:rPr>
                <w:szCs w:val="21"/>
              </w:rPr>
            </w:pPr>
            <w:r>
              <w:rPr>
                <w:rFonts w:hint="eastAsia"/>
                <w:szCs w:val="21"/>
              </w:rPr>
              <w:t>修正等の内容</w:t>
            </w:r>
          </w:p>
        </w:tc>
        <w:tc>
          <w:tcPr>
            <w:tcW w:w="1276" w:type="dxa"/>
          </w:tcPr>
          <w:p w:rsidR="00150B75" w:rsidRPr="002355FA" w:rsidRDefault="00150B75" w:rsidP="002355FA">
            <w:pPr>
              <w:jc w:val="center"/>
              <w:rPr>
                <w:szCs w:val="21"/>
              </w:rPr>
            </w:pPr>
            <w:r>
              <w:rPr>
                <w:rFonts w:hint="eastAsia"/>
                <w:szCs w:val="21"/>
              </w:rPr>
              <w:t>修正理由</w:t>
            </w:r>
          </w:p>
        </w:tc>
      </w:tr>
      <w:tr w:rsidR="00150B75" w:rsidTr="00BC3E1E">
        <w:tc>
          <w:tcPr>
            <w:tcW w:w="635" w:type="dxa"/>
          </w:tcPr>
          <w:p w:rsidR="00150B75" w:rsidRDefault="00150B75" w:rsidP="002355FA">
            <w:pPr>
              <w:jc w:val="center"/>
              <w:rPr>
                <w:szCs w:val="21"/>
              </w:rPr>
            </w:pPr>
            <w:r>
              <w:rPr>
                <w:rFonts w:hint="eastAsia"/>
                <w:szCs w:val="21"/>
              </w:rPr>
              <w:t>1</w:t>
            </w:r>
          </w:p>
        </w:tc>
        <w:tc>
          <w:tcPr>
            <w:tcW w:w="636" w:type="dxa"/>
          </w:tcPr>
          <w:p w:rsidR="00150B75" w:rsidRPr="002355FA" w:rsidRDefault="00150B75" w:rsidP="002355FA">
            <w:pPr>
              <w:jc w:val="center"/>
              <w:rPr>
                <w:szCs w:val="21"/>
              </w:rPr>
            </w:pPr>
            <w:r>
              <w:rPr>
                <w:szCs w:val="21"/>
              </w:rPr>
              <w:t>P.2</w:t>
            </w:r>
          </w:p>
        </w:tc>
        <w:tc>
          <w:tcPr>
            <w:tcW w:w="2126" w:type="dxa"/>
          </w:tcPr>
          <w:p w:rsidR="00150B75" w:rsidRPr="002355FA" w:rsidRDefault="00150B75" w:rsidP="00C24E03">
            <w:pPr>
              <w:jc w:val="left"/>
              <w:rPr>
                <w:szCs w:val="21"/>
              </w:rPr>
            </w:pPr>
            <w:r>
              <w:rPr>
                <w:rFonts w:hint="eastAsia"/>
                <w:szCs w:val="21"/>
              </w:rPr>
              <w:t>第１章　計画の概要</w:t>
            </w:r>
          </w:p>
        </w:tc>
        <w:tc>
          <w:tcPr>
            <w:tcW w:w="2127" w:type="dxa"/>
          </w:tcPr>
          <w:p w:rsidR="00150B75" w:rsidRPr="00C26ACF" w:rsidRDefault="00150B75" w:rsidP="00C24E03">
            <w:pPr>
              <w:jc w:val="left"/>
              <w:rPr>
                <w:szCs w:val="21"/>
              </w:rPr>
            </w:pPr>
            <w:r w:rsidRPr="00C26ACF">
              <w:rPr>
                <w:rFonts w:hint="eastAsia"/>
                <w:szCs w:val="21"/>
              </w:rPr>
              <w:t>４．対象とする地区</w:t>
            </w:r>
          </w:p>
        </w:tc>
        <w:tc>
          <w:tcPr>
            <w:tcW w:w="425" w:type="dxa"/>
            <w:vAlign w:val="center"/>
          </w:tcPr>
          <w:p w:rsidR="00150B75" w:rsidRPr="00C26ACF" w:rsidRDefault="00150B75" w:rsidP="003C582D">
            <w:pPr>
              <w:jc w:val="center"/>
              <w:rPr>
                <w:szCs w:val="21"/>
              </w:rPr>
            </w:pPr>
            <w:r w:rsidRPr="00C26ACF">
              <w:rPr>
                <w:rFonts w:hint="eastAsia"/>
                <w:szCs w:val="21"/>
              </w:rPr>
              <w:t>追加</w:t>
            </w:r>
          </w:p>
        </w:tc>
        <w:tc>
          <w:tcPr>
            <w:tcW w:w="7371" w:type="dxa"/>
          </w:tcPr>
          <w:p w:rsidR="00BC3E1E" w:rsidRPr="00C26ACF" w:rsidRDefault="00BC3E1E" w:rsidP="00BC3E1E">
            <w:pPr>
              <w:ind w:firstLineChars="100" w:firstLine="210"/>
              <w:jc w:val="left"/>
              <w:rPr>
                <w:szCs w:val="21"/>
              </w:rPr>
            </w:pPr>
            <w:r w:rsidRPr="00C26ACF">
              <w:rPr>
                <w:rFonts w:hint="eastAsia"/>
                <w:szCs w:val="21"/>
              </w:rPr>
              <w:t>本計画の対象地区は、【市内全域】とします。</w:t>
            </w:r>
          </w:p>
          <w:p w:rsidR="00BC3E1E" w:rsidRPr="00C26ACF" w:rsidRDefault="00BC3E1E" w:rsidP="00BC3E1E">
            <w:pPr>
              <w:ind w:firstLineChars="100" w:firstLine="210"/>
              <w:jc w:val="left"/>
              <w:rPr>
                <w:szCs w:val="21"/>
              </w:rPr>
            </w:pPr>
            <w:r w:rsidRPr="00C26ACF">
              <w:rPr>
                <w:rFonts w:hint="eastAsia"/>
                <w:szCs w:val="21"/>
              </w:rPr>
              <w:t>ただし、市街化調整区域及び都市計画区域外については、既存集落のみを本計画全体の対象とし、既存集落以外は本計画での除却に関する対策のみを対象とします。</w:t>
            </w:r>
          </w:p>
          <w:p w:rsidR="00150B75" w:rsidRPr="00C26ACF" w:rsidRDefault="00150B75" w:rsidP="00BC3E1E">
            <w:pPr>
              <w:ind w:firstLineChars="100" w:firstLine="210"/>
              <w:jc w:val="left"/>
              <w:rPr>
                <w:rFonts w:asciiTheme="majorEastAsia" w:eastAsiaTheme="majorEastAsia" w:hAnsiTheme="majorEastAsia"/>
                <w:szCs w:val="21"/>
                <w:u w:val="single"/>
              </w:rPr>
            </w:pPr>
            <w:r w:rsidRPr="00C26ACF">
              <w:rPr>
                <w:rFonts w:asciiTheme="majorEastAsia" w:eastAsiaTheme="majorEastAsia" w:hAnsiTheme="majorEastAsia" w:hint="eastAsia"/>
                <w:szCs w:val="21"/>
                <w:u w:val="single"/>
              </w:rPr>
              <w:t>また、利活用に関する取組を推進するため、モデル地区を選定し、施策を実施することについて検討します。</w:t>
            </w:r>
            <w:bookmarkStart w:id="0" w:name="_GoBack"/>
            <w:bookmarkEnd w:id="0"/>
          </w:p>
        </w:tc>
        <w:tc>
          <w:tcPr>
            <w:tcW w:w="1276" w:type="dxa"/>
            <w:vAlign w:val="center"/>
          </w:tcPr>
          <w:p w:rsidR="00150B75" w:rsidRPr="002355FA" w:rsidRDefault="00150B75" w:rsidP="00C24E03">
            <w:pPr>
              <w:jc w:val="center"/>
              <w:rPr>
                <w:szCs w:val="21"/>
              </w:rPr>
            </w:pPr>
            <w:r>
              <w:rPr>
                <w:rFonts w:hint="eastAsia"/>
                <w:szCs w:val="21"/>
              </w:rPr>
              <w:t>協議会意見</w:t>
            </w:r>
          </w:p>
        </w:tc>
      </w:tr>
      <w:tr w:rsidR="00185C66" w:rsidTr="00BC3E1E">
        <w:tc>
          <w:tcPr>
            <w:tcW w:w="635" w:type="dxa"/>
          </w:tcPr>
          <w:p w:rsidR="00185C66" w:rsidRDefault="00E275B2" w:rsidP="00185C66">
            <w:pPr>
              <w:jc w:val="center"/>
              <w:rPr>
                <w:szCs w:val="21"/>
              </w:rPr>
            </w:pPr>
            <w:r>
              <w:rPr>
                <w:rFonts w:hint="eastAsia"/>
                <w:szCs w:val="21"/>
              </w:rPr>
              <w:t>2</w:t>
            </w:r>
          </w:p>
        </w:tc>
        <w:tc>
          <w:tcPr>
            <w:tcW w:w="636" w:type="dxa"/>
          </w:tcPr>
          <w:p w:rsidR="00185C66" w:rsidRDefault="00185C66" w:rsidP="00185C66">
            <w:pPr>
              <w:jc w:val="center"/>
              <w:rPr>
                <w:szCs w:val="21"/>
              </w:rPr>
            </w:pPr>
            <w:r>
              <w:rPr>
                <w:rFonts w:hint="eastAsia"/>
                <w:szCs w:val="21"/>
              </w:rPr>
              <w:t>P.39</w:t>
            </w:r>
            <w:r>
              <w:rPr>
                <w:szCs w:val="21"/>
              </w:rPr>
              <w:t>~</w:t>
            </w:r>
            <w:r>
              <w:rPr>
                <w:rFonts w:hint="eastAsia"/>
                <w:szCs w:val="21"/>
              </w:rPr>
              <w:t>40</w:t>
            </w:r>
          </w:p>
        </w:tc>
        <w:tc>
          <w:tcPr>
            <w:tcW w:w="2126" w:type="dxa"/>
          </w:tcPr>
          <w:p w:rsidR="00185C66" w:rsidRDefault="00185C66" w:rsidP="00185C66">
            <w:pPr>
              <w:jc w:val="left"/>
              <w:rPr>
                <w:szCs w:val="21"/>
              </w:rPr>
            </w:pPr>
            <w:r>
              <w:rPr>
                <w:rFonts w:hint="eastAsia"/>
                <w:szCs w:val="21"/>
              </w:rPr>
              <w:t>第５章　空き家対策における施策</w:t>
            </w:r>
          </w:p>
        </w:tc>
        <w:tc>
          <w:tcPr>
            <w:tcW w:w="2127" w:type="dxa"/>
          </w:tcPr>
          <w:p w:rsidR="00185C66" w:rsidRPr="00C26ACF" w:rsidRDefault="00185C66" w:rsidP="00185C66">
            <w:pPr>
              <w:jc w:val="left"/>
              <w:rPr>
                <w:szCs w:val="21"/>
              </w:rPr>
            </w:pPr>
            <w:r w:rsidRPr="00C26ACF">
              <w:rPr>
                <w:rFonts w:hint="eastAsia"/>
                <w:szCs w:val="21"/>
              </w:rPr>
              <w:t>４．空き家及び除却した空き家に係る跡地の活用の促進に関する事項</w:t>
            </w:r>
          </w:p>
        </w:tc>
        <w:tc>
          <w:tcPr>
            <w:tcW w:w="425" w:type="dxa"/>
            <w:vAlign w:val="center"/>
          </w:tcPr>
          <w:p w:rsidR="00185C66" w:rsidRPr="00C26ACF" w:rsidRDefault="00185C66" w:rsidP="00185C66">
            <w:pPr>
              <w:jc w:val="center"/>
              <w:rPr>
                <w:szCs w:val="21"/>
              </w:rPr>
            </w:pPr>
            <w:r w:rsidRPr="00C26ACF">
              <w:rPr>
                <w:rFonts w:hint="eastAsia"/>
                <w:szCs w:val="21"/>
              </w:rPr>
              <w:t>反映</w:t>
            </w:r>
          </w:p>
        </w:tc>
        <w:tc>
          <w:tcPr>
            <w:tcW w:w="7371" w:type="dxa"/>
          </w:tcPr>
          <w:p w:rsidR="00185C66" w:rsidRPr="00C26ACF" w:rsidRDefault="00185C66" w:rsidP="00185C66">
            <w:pPr>
              <w:jc w:val="left"/>
              <w:rPr>
                <w:szCs w:val="21"/>
              </w:rPr>
            </w:pPr>
            <w:r w:rsidRPr="00C26ACF">
              <w:rPr>
                <w:rFonts w:hint="eastAsia"/>
                <w:szCs w:val="21"/>
              </w:rPr>
              <w:t xml:space="preserve">国土交通省補助制度　</w:t>
            </w:r>
            <w:r w:rsidRPr="00C26ACF">
              <w:rPr>
                <w:rFonts w:hint="eastAsia"/>
                <w:szCs w:val="21"/>
              </w:rPr>
              <w:t>R4</w:t>
            </w:r>
            <w:r w:rsidRPr="00C26ACF">
              <w:rPr>
                <w:rFonts w:hint="eastAsia"/>
                <w:szCs w:val="21"/>
              </w:rPr>
              <w:t>拡充事項を反映</w:t>
            </w:r>
          </w:p>
        </w:tc>
        <w:tc>
          <w:tcPr>
            <w:tcW w:w="1276" w:type="dxa"/>
            <w:vAlign w:val="center"/>
          </w:tcPr>
          <w:p w:rsidR="00185C66" w:rsidRDefault="00185C66" w:rsidP="00185C66">
            <w:pPr>
              <w:jc w:val="center"/>
              <w:rPr>
                <w:szCs w:val="21"/>
              </w:rPr>
            </w:pPr>
            <w:r>
              <w:rPr>
                <w:rFonts w:hint="eastAsia"/>
                <w:szCs w:val="21"/>
              </w:rPr>
              <w:t>国交省資料</w:t>
            </w:r>
          </w:p>
        </w:tc>
      </w:tr>
      <w:tr w:rsidR="00185C66" w:rsidTr="00345D1B">
        <w:tc>
          <w:tcPr>
            <w:tcW w:w="635" w:type="dxa"/>
          </w:tcPr>
          <w:p w:rsidR="00185C66" w:rsidRDefault="00E275B2" w:rsidP="00185C66">
            <w:pPr>
              <w:jc w:val="center"/>
              <w:rPr>
                <w:szCs w:val="21"/>
              </w:rPr>
            </w:pPr>
            <w:r>
              <w:rPr>
                <w:rFonts w:hint="eastAsia"/>
                <w:szCs w:val="21"/>
              </w:rPr>
              <w:t>3</w:t>
            </w:r>
          </w:p>
        </w:tc>
        <w:tc>
          <w:tcPr>
            <w:tcW w:w="636" w:type="dxa"/>
            <w:vMerge w:val="restart"/>
          </w:tcPr>
          <w:p w:rsidR="00185C66" w:rsidRDefault="00185C66" w:rsidP="00185C66">
            <w:pPr>
              <w:jc w:val="center"/>
              <w:rPr>
                <w:szCs w:val="21"/>
              </w:rPr>
            </w:pPr>
            <w:r>
              <w:rPr>
                <w:rFonts w:hint="eastAsia"/>
                <w:szCs w:val="21"/>
              </w:rPr>
              <w:t>P.46</w:t>
            </w:r>
          </w:p>
        </w:tc>
        <w:tc>
          <w:tcPr>
            <w:tcW w:w="2126" w:type="dxa"/>
            <w:vMerge w:val="restart"/>
          </w:tcPr>
          <w:p w:rsidR="00185C66" w:rsidRDefault="00185C66" w:rsidP="00185C66">
            <w:pPr>
              <w:jc w:val="left"/>
              <w:rPr>
                <w:szCs w:val="21"/>
              </w:rPr>
            </w:pPr>
          </w:p>
        </w:tc>
        <w:tc>
          <w:tcPr>
            <w:tcW w:w="2127" w:type="dxa"/>
          </w:tcPr>
          <w:p w:rsidR="00185C66" w:rsidRPr="00C26ACF" w:rsidRDefault="00185C66" w:rsidP="00185C66">
            <w:pPr>
              <w:jc w:val="left"/>
              <w:rPr>
                <w:szCs w:val="21"/>
              </w:rPr>
            </w:pPr>
            <w:r w:rsidRPr="00C26ACF">
              <w:rPr>
                <w:rFonts w:hint="eastAsia"/>
                <w:szCs w:val="21"/>
              </w:rPr>
              <w:t>５．空き家の調査及び住民等からの空き家に関する相談や実施体制に関する事項</w:t>
            </w:r>
          </w:p>
        </w:tc>
        <w:tc>
          <w:tcPr>
            <w:tcW w:w="425" w:type="dxa"/>
            <w:vAlign w:val="center"/>
          </w:tcPr>
          <w:p w:rsidR="00185C66" w:rsidRPr="00C26ACF" w:rsidRDefault="00185C66" w:rsidP="00345D1B">
            <w:pPr>
              <w:jc w:val="center"/>
              <w:rPr>
                <w:szCs w:val="21"/>
              </w:rPr>
            </w:pPr>
            <w:r w:rsidRPr="00C26ACF">
              <w:rPr>
                <w:rFonts w:hint="eastAsia"/>
                <w:szCs w:val="21"/>
              </w:rPr>
              <w:t>修正</w:t>
            </w:r>
          </w:p>
        </w:tc>
        <w:tc>
          <w:tcPr>
            <w:tcW w:w="7371" w:type="dxa"/>
          </w:tcPr>
          <w:p w:rsidR="00185C66" w:rsidRPr="00C26ACF" w:rsidRDefault="00185C66" w:rsidP="00185C66">
            <w:pPr>
              <w:ind w:leftChars="16" w:left="34"/>
              <w:jc w:val="left"/>
              <w:rPr>
                <w:szCs w:val="21"/>
              </w:rPr>
            </w:pPr>
            <w:r w:rsidRPr="00C26ACF">
              <w:rPr>
                <w:rFonts w:hint="eastAsia"/>
                <w:szCs w:val="21"/>
              </w:rPr>
              <w:t>なお、現在、専門家相談窓口として、岩手県が運営する「空き家相談窓口」を活用していま</w:t>
            </w:r>
            <w:r w:rsidRPr="00C26ACF">
              <w:rPr>
                <w:rFonts w:asciiTheme="majorEastAsia" w:eastAsiaTheme="majorEastAsia" w:hAnsiTheme="majorEastAsia" w:hint="eastAsia"/>
                <w:strike/>
                <w:szCs w:val="21"/>
              </w:rPr>
              <w:t>した</w:t>
            </w:r>
            <w:r w:rsidRPr="00E02D2E">
              <w:rPr>
                <w:rFonts w:asciiTheme="majorEastAsia" w:eastAsiaTheme="majorEastAsia" w:hAnsiTheme="majorEastAsia" w:hint="eastAsia"/>
                <w:szCs w:val="21"/>
                <w:u w:val="single"/>
              </w:rPr>
              <w:t>す</w:t>
            </w:r>
            <w:r w:rsidRPr="00C26ACF">
              <w:rPr>
                <w:rFonts w:hint="eastAsia"/>
                <w:szCs w:val="21"/>
              </w:rPr>
              <w:t>が、</w:t>
            </w:r>
            <w:r w:rsidRPr="00C26ACF">
              <w:rPr>
                <w:rFonts w:hint="eastAsia"/>
                <w:strike/>
                <w:szCs w:val="21"/>
              </w:rPr>
              <w:t>令和</w:t>
            </w:r>
            <w:r w:rsidRPr="00C26ACF">
              <w:rPr>
                <w:rFonts w:hint="eastAsia"/>
                <w:strike/>
                <w:szCs w:val="21"/>
              </w:rPr>
              <w:t>6</w:t>
            </w:r>
            <w:r w:rsidRPr="00C26ACF">
              <w:rPr>
                <w:rFonts w:hint="eastAsia"/>
                <w:strike/>
                <w:szCs w:val="21"/>
              </w:rPr>
              <w:t>年度に廃止される予定であるため、令和</w:t>
            </w:r>
            <w:r w:rsidRPr="00C26ACF">
              <w:rPr>
                <w:rFonts w:hint="eastAsia"/>
                <w:strike/>
                <w:szCs w:val="21"/>
              </w:rPr>
              <w:t>6</w:t>
            </w:r>
            <w:r w:rsidRPr="00C26ACF">
              <w:rPr>
                <w:rFonts w:hint="eastAsia"/>
                <w:strike/>
                <w:szCs w:val="21"/>
              </w:rPr>
              <w:t>年度中に市独自の相談窓口開設を目指します</w:t>
            </w:r>
            <w:r w:rsidRPr="00C26ACF">
              <w:rPr>
                <w:rFonts w:asciiTheme="majorEastAsia" w:eastAsiaTheme="majorEastAsia" w:hAnsiTheme="majorEastAsia" w:hint="eastAsia"/>
                <w:szCs w:val="21"/>
                <w:u w:val="single"/>
              </w:rPr>
              <w:t>県の動向も加味し、市の独自の相談窓口開設を検討します</w:t>
            </w:r>
            <w:r w:rsidRPr="00C26ACF">
              <w:rPr>
                <w:rFonts w:hint="eastAsia"/>
                <w:szCs w:val="21"/>
              </w:rPr>
              <w:t>。</w:t>
            </w:r>
          </w:p>
        </w:tc>
        <w:tc>
          <w:tcPr>
            <w:tcW w:w="1276" w:type="dxa"/>
            <w:vMerge w:val="restart"/>
          </w:tcPr>
          <w:p w:rsidR="00185C66" w:rsidRDefault="00185C66" w:rsidP="00185C66">
            <w:pPr>
              <w:jc w:val="center"/>
              <w:rPr>
                <w:szCs w:val="21"/>
              </w:rPr>
            </w:pPr>
            <w:r>
              <w:rPr>
                <w:rFonts w:hint="eastAsia"/>
                <w:szCs w:val="21"/>
              </w:rPr>
              <w:t>県方針変更</w:t>
            </w:r>
          </w:p>
        </w:tc>
      </w:tr>
      <w:tr w:rsidR="00185C66" w:rsidTr="00345D1B">
        <w:tc>
          <w:tcPr>
            <w:tcW w:w="635" w:type="dxa"/>
          </w:tcPr>
          <w:p w:rsidR="00185C66" w:rsidRDefault="00E275B2" w:rsidP="00185C66">
            <w:pPr>
              <w:jc w:val="center"/>
              <w:rPr>
                <w:szCs w:val="21"/>
              </w:rPr>
            </w:pPr>
            <w:r>
              <w:rPr>
                <w:rFonts w:hint="eastAsia"/>
                <w:szCs w:val="21"/>
              </w:rPr>
              <w:t>4</w:t>
            </w:r>
          </w:p>
        </w:tc>
        <w:tc>
          <w:tcPr>
            <w:tcW w:w="636" w:type="dxa"/>
            <w:vMerge/>
          </w:tcPr>
          <w:p w:rsidR="00185C66" w:rsidRDefault="00185C66" w:rsidP="00185C66">
            <w:pPr>
              <w:jc w:val="center"/>
              <w:rPr>
                <w:szCs w:val="21"/>
              </w:rPr>
            </w:pPr>
          </w:p>
        </w:tc>
        <w:tc>
          <w:tcPr>
            <w:tcW w:w="2126" w:type="dxa"/>
            <w:vMerge/>
          </w:tcPr>
          <w:p w:rsidR="00185C66" w:rsidRDefault="00185C66" w:rsidP="00185C66">
            <w:pPr>
              <w:jc w:val="left"/>
              <w:rPr>
                <w:szCs w:val="21"/>
              </w:rPr>
            </w:pPr>
          </w:p>
        </w:tc>
        <w:tc>
          <w:tcPr>
            <w:tcW w:w="2127" w:type="dxa"/>
          </w:tcPr>
          <w:p w:rsidR="00185C66" w:rsidRPr="00C26ACF" w:rsidRDefault="00185C66" w:rsidP="00185C66">
            <w:pPr>
              <w:jc w:val="left"/>
              <w:rPr>
                <w:szCs w:val="21"/>
              </w:rPr>
            </w:pPr>
            <w:r w:rsidRPr="00C26ACF">
              <w:rPr>
                <w:rFonts w:hint="eastAsia"/>
                <w:szCs w:val="21"/>
              </w:rPr>
              <w:t>図３８：目標とする相談体制のイメージ</w:t>
            </w:r>
          </w:p>
        </w:tc>
        <w:tc>
          <w:tcPr>
            <w:tcW w:w="425" w:type="dxa"/>
            <w:vAlign w:val="center"/>
          </w:tcPr>
          <w:p w:rsidR="00185C66" w:rsidRPr="00C26ACF" w:rsidRDefault="00185C66" w:rsidP="00345D1B">
            <w:pPr>
              <w:jc w:val="center"/>
              <w:rPr>
                <w:szCs w:val="21"/>
              </w:rPr>
            </w:pPr>
            <w:r w:rsidRPr="00C26ACF">
              <w:rPr>
                <w:rFonts w:hint="eastAsia"/>
                <w:szCs w:val="21"/>
              </w:rPr>
              <w:t>修正</w:t>
            </w:r>
          </w:p>
        </w:tc>
        <w:tc>
          <w:tcPr>
            <w:tcW w:w="7371" w:type="dxa"/>
          </w:tcPr>
          <w:p w:rsidR="00185C66" w:rsidRPr="00C26ACF" w:rsidRDefault="00185C66" w:rsidP="00185C66">
            <w:pPr>
              <w:jc w:val="left"/>
              <w:rPr>
                <w:szCs w:val="21"/>
              </w:rPr>
            </w:pPr>
            <w:r w:rsidRPr="00C26ACF">
              <w:rPr>
                <w:rFonts w:hint="eastAsia"/>
                <w:strike/>
                <w:szCs w:val="21"/>
              </w:rPr>
              <w:t>令和６年廃止予定のため</w:t>
            </w:r>
            <w:r w:rsidRPr="00C26ACF">
              <w:rPr>
                <w:rFonts w:asciiTheme="majorEastAsia" w:eastAsiaTheme="majorEastAsia" w:hAnsiTheme="majorEastAsia" w:hint="eastAsia"/>
                <w:szCs w:val="21"/>
                <w:u w:val="single"/>
              </w:rPr>
              <w:t>県の動向を加味し</w:t>
            </w:r>
            <w:r w:rsidRPr="00C26ACF">
              <w:rPr>
                <w:rFonts w:hint="eastAsia"/>
                <w:szCs w:val="21"/>
              </w:rPr>
              <w:t>、市独自の専門家相談窓口設立を検討</w:t>
            </w:r>
          </w:p>
        </w:tc>
        <w:tc>
          <w:tcPr>
            <w:tcW w:w="1276" w:type="dxa"/>
            <w:vMerge/>
          </w:tcPr>
          <w:p w:rsidR="00185C66" w:rsidRDefault="00185C66" w:rsidP="00185C66">
            <w:pPr>
              <w:jc w:val="center"/>
              <w:rPr>
                <w:szCs w:val="21"/>
              </w:rPr>
            </w:pPr>
          </w:p>
        </w:tc>
      </w:tr>
      <w:tr w:rsidR="00185C66" w:rsidTr="00345D1B">
        <w:tc>
          <w:tcPr>
            <w:tcW w:w="635" w:type="dxa"/>
          </w:tcPr>
          <w:p w:rsidR="00185C66" w:rsidRDefault="00E275B2" w:rsidP="00185C66">
            <w:pPr>
              <w:jc w:val="center"/>
              <w:rPr>
                <w:szCs w:val="21"/>
              </w:rPr>
            </w:pPr>
            <w:r>
              <w:rPr>
                <w:rFonts w:hint="eastAsia"/>
                <w:szCs w:val="21"/>
              </w:rPr>
              <w:t>5</w:t>
            </w:r>
          </w:p>
        </w:tc>
        <w:tc>
          <w:tcPr>
            <w:tcW w:w="636" w:type="dxa"/>
          </w:tcPr>
          <w:p w:rsidR="00185C66" w:rsidRDefault="00185C66" w:rsidP="00185C66">
            <w:pPr>
              <w:jc w:val="center"/>
              <w:rPr>
                <w:szCs w:val="21"/>
              </w:rPr>
            </w:pPr>
            <w:r>
              <w:rPr>
                <w:rFonts w:hint="eastAsia"/>
                <w:szCs w:val="21"/>
              </w:rPr>
              <w:t>P.48</w:t>
            </w:r>
          </w:p>
        </w:tc>
        <w:tc>
          <w:tcPr>
            <w:tcW w:w="2126" w:type="dxa"/>
            <w:vMerge/>
          </w:tcPr>
          <w:p w:rsidR="00185C66" w:rsidRDefault="00185C66" w:rsidP="00185C66">
            <w:pPr>
              <w:jc w:val="left"/>
              <w:rPr>
                <w:szCs w:val="21"/>
              </w:rPr>
            </w:pPr>
          </w:p>
        </w:tc>
        <w:tc>
          <w:tcPr>
            <w:tcW w:w="2127" w:type="dxa"/>
          </w:tcPr>
          <w:p w:rsidR="00185C66" w:rsidRPr="00C26ACF" w:rsidRDefault="00185C66" w:rsidP="00185C66">
            <w:pPr>
              <w:jc w:val="left"/>
              <w:rPr>
                <w:szCs w:val="21"/>
              </w:rPr>
            </w:pPr>
            <w:r w:rsidRPr="00C26ACF">
              <w:rPr>
                <w:rFonts w:hint="eastAsia"/>
                <w:szCs w:val="21"/>
              </w:rPr>
              <w:t>６　計画の実現に向けた目標設定（ＫＰＩ）</w:t>
            </w:r>
          </w:p>
        </w:tc>
        <w:tc>
          <w:tcPr>
            <w:tcW w:w="425" w:type="dxa"/>
            <w:vAlign w:val="center"/>
          </w:tcPr>
          <w:p w:rsidR="00185C66" w:rsidRPr="00C26ACF" w:rsidRDefault="00185C66" w:rsidP="00345D1B">
            <w:pPr>
              <w:jc w:val="center"/>
              <w:rPr>
                <w:szCs w:val="21"/>
              </w:rPr>
            </w:pPr>
            <w:r w:rsidRPr="00C26ACF">
              <w:rPr>
                <w:rFonts w:hint="eastAsia"/>
                <w:szCs w:val="21"/>
              </w:rPr>
              <w:t>修正</w:t>
            </w:r>
          </w:p>
        </w:tc>
        <w:tc>
          <w:tcPr>
            <w:tcW w:w="7371" w:type="dxa"/>
          </w:tcPr>
          <w:p w:rsidR="00185C66" w:rsidRPr="00C26ACF" w:rsidRDefault="00185C66" w:rsidP="00185C66">
            <w:pPr>
              <w:jc w:val="left"/>
              <w:rPr>
                <w:rFonts w:asciiTheme="majorEastAsia" w:eastAsiaTheme="majorEastAsia" w:hAnsiTheme="majorEastAsia"/>
                <w:szCs w:val="21"/>
              </w:rPr>
            </w:pPr>
            <w:r w:rsidRPr="00C26ACF">
              <w:rPr>
                <w:rFonts w:asciiTheme="majorEastAsia" w:eastAsiaTheme="majorEastAsia" w:hAnsiTheme="majorEastAsia" w:hint="eastAsia"/>
                <w:szCs w:val="21"/>
              </w:rPr>
              <w:t>（指標４　空き家バンク成約件数）</w:t>
            </w:r>
          </w:p>
          <w:p w:rsidR="00185C66" w:rsidRPr="00C26ACF" w:rsidRDefault="00185C66" w:rsidP="00185C66">
            <w:pPr>
              <w:jc w:val="left"/>
              <w:rPr>
                <w:szCs w:val="21"/>
              </w:rPr>
            </w:pPr>
            <w:r w:rsidRPr="00C26ACF">
              <w:rPr>
                <w:rFonts w:hint="eastAsia"/>
                <w:szCs w:val="21"/>
              </w:rPr>
              <w:t xml:space="preserve">現況値　　　　</w:t>
            </w:r>
            <w:r w:rsidRPr="00E02D2E">
              <w:rPr>
                <w:rFonts w:asciiTheme="majorEastAsia" w:eastAsiaTheme="majorEastAsia" w:hAnsiTheme="majorEastAsia" w:hint="eastAsia"/>
                <w:strike/>
                <w:szCs w:val="21"/>
              </w:rPr>
              <w:t>２件</w:t>
            </w:r>
            <w:r w:rsidRPr="00C26ACF">
              <w:rPr>
                <w:rFonts w:hint="eastAsia"/>
                <w:szCs w:val="21"/>
              </w:rPr>
              <w:t xml:space="preserve">→　　</w:t>
            </w:r>
            <w:r w:rsidRPr="00C26ACF">
              <w:rPr>
                <w:rFonts w:asciiTheme="majorEastAsia" w:eastAsiaTheme="majorEastAsia" w:hAnsiTheme="majorEastAsia" w:hint="eastAsia"/>
                <w:szCs w:val="21"/>
                <w:u w:val="single"/>
              </w:rPr>
              <w:t>１件</w:t>
            </w:r>
            <w:r w:rsidRPr="00C26ACF">
              <w:rPr>
                <w:rFonts w:hint="eastAsia"/>
                <w:szCs w:val="21"/>
              </w:rPr>
              <w:t xml:space="preserve">　</w:t>
            </w:r>
          </w:p>
          <w:p w:rsidR="00185C66" w:rsidRPr="00C26ACF" w:rsidRDefault="00185C66" w:rsidP="00185C66">
            <w:pPr>
              <w:jc w:val="left"/>
              <w:rPr>
                <w:szCs w:val="21"/>
              </w:rPr>
            </w:pPr>
            <w:r w:rsidRPr="00C26ACF">
              <w:rPr>
                <w:rFonts w:hint="eastAsia"/>
                <w:szCs w:val="21"/>
              </w:rPr>
              <w:t xml:space="preserve">中間目標値　　</w:t>
            </w:r>
            <w:r w:rsidRPr="00E02D2E">
              <w:rPr>
                <w:rFonts w:asciiTheme="majorEastAsia" w:eastAsiaTheme="majorEastAsia" w:hAnsiTheme="majorEastAsia" w:hint="eastAsia"/>
                <w:strike/>
                <w:szCs w:val="21"/>
              </w:rPr>
              <w:t>５件</w:t>
            </w:r>
            <w:r w:rsidRPr="00C26ACF">
              <w:rPr>
                <w:rFonts w:hint="eastAsia"/>
                <w:szCs w:val="21"/>
              </w:rPr>
              <w:t xml:space="preserve">→　</w:t>
            </w:r>
            <w:r w:rsidRPr="00C26ACF">
              <w:rPr>
                <w:rFonts w:asciiTheme="majorEastAsia" w:eastAsiaTheme="majorEastAsia" w:hAnsiTheme="majorEastAsia" w:hint="eastAsia"/>
                <w:szCs w:val="21"/>
                <w:u w:val="single"/>
              </w:rPr>
              <w:t>２０件</w:t>
            </w:r>
          </w:p>
          <w:p w:rsidR="00185C66" w:rsidRPr="00C26ACF" w:rsidRDefault="00185C66" w:rsidP="00185C66">
            <w:pPr>
              <w:jc w:val="left"/>
              <w:rPr>
                <w:szCs w:val="21"/>
              </w:rPr>
            </w:pPr>
            <w:r w:rsidRPr="00C26ACF">
              <w:rPr>
                <w:rFonts w:hint="eastAsia"/>
                <w:szCs w:val="21"/>
              </w:rPr>
              <w:t xml:space="preserve">計画目標値　</w:t>
            </w:r>
            <w:r w:rsidRPr="00E02D2E">
              <w:rPr>
                <w:rFonts w:asciiTheme="majorEastAsia" w:eastAsiaTheme="majorEastAsia" w:hAnsiTheme="majorEastAsia" w:hint="eastAsia"/>
                <w:strike/>
                <w:szCs w:val="21"/>
              </w:rPr>
              <w:t>１０件</w:t>
            </w:r>
            <w:r w:rsidRPr="00C26ACF">
              <w:rPr>
                <w:rFonts w:hint="eastAsia"/>
                <w:szCs w:val="21"/>
              </w:rPr>
              <w:t xml:space="preserve">→　</w:t>
            </w:r>
            <w:r w:rsidRPr="00C26ACF">
              <w:rPr>
                <w:rFonts w:asciiTheme="majorEastAsia" w:eastAsiaTheme="majorEastAsia" w:hAnsiTheme="majorEastAsia" w:hint="eastAsia"/>
                <w:szCs w:val="21"/>
                <w:u w:val="single"/>
              </w:rPr>
              <w:t>４０件</w:t>
            </w:r>
          </w:p>
        </w:tc>
        <w:tc>
          <w:tcPr>
            <w:tcW w:w="1276" w:type="dxa"/>
          </w:tcPr>
          <w:p w:rsidR="00185C66" w:rsidRPr="002355FA" w:rsidRDefault="00185C66" w:rsidP="00185C66">
            <w:pPr>
              <w:jc w:val="center"/>
              <w:rPr>
                <w:szCs w:val="21"/>
              </w:rPr>
            </w:pPr>
            <w:r>
              <w:rPr>
                <w:rFonts w:hint="eastAsia"/>
                <w:szCs w:val="21"/>
              </w:rPr>
              <w:t>協議会意見</w:t>
            </w:r>
          </w:p>
        </w:tc>
      </w:tr>
    </w:tbl>
    <w:p w:rsidR="00871ECE" w:rsidRPr="00871ECE" w:rsidRDefault="00871ECE" w:rsidP="00F6720F">
      <w:pPr>
        <w:jc w:val="left"/>
        <w:rPr>
          <w:sz w:val="32"/>
        </w:rPr>
      </w:pPr>
    </w:p>
    <w:sectPr w:rsidR="00871ECE" w:rsidRPr="00871ECE" w:rsidSect="00150B75">
      <w:headerReference w:type="first" r:id="rId7"/>
      <w:pgSz w:w="16838" w:h="11906" w:orient="landscape"/>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5FA" w:rsidRDefault="002355FA" w:rsidP="002355FA">
      <w:r>
        <w:separator/>
      </w:r>
    </w:p>
  </w:endnote>
  <w:endnote w:type="continuationSeparator" w:id="0">
    <w:p w:rsidR="002355FA" w:rsidRDefault="002355FA" w:rsidP="0023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5FA" w:rsidRDefault="002355FA" w:rsidP="002355FA">
      <w:r>
        <w:separator/>
      </w:r>
    </w:p>
  </w:footnote>
  <w:footnote w:type="continuationSeparator" w:id="0">
    <w:p w:rsidR="002355FA" w:rsidRDefault="002355FA" w:rsidP="00235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75" w:rsidRPr="00150B75" w:rsidRDefault="00150B75" w:rsidP="00150B75">
    <w:pPr>
      <w:pStyle w:val="a3"/>
      <w:jc w:val="right"/>
      <w:rPr>
        <w:sz w:val="24"/>
        <w:szCs w:val="24"/>
      </w:rPr>
    </w:pPr>
    <w:r w:rsidRPr="00150B75">
      <w:rPr>
        <w:rFonts w:hint="eastAsia"/>
        <w:sz w:val="24"/>
        <w:szCs w:val="24"/>
      </w:rPr>
      <w:t>（資料１）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EA"/>
    <w:rsid w:val="0005784D"/>
    <w:rsid w:val="000723EA"/>
    <w:rsid w:val="00150B75"/>
    <w:rsid w:val="00185C66"/>
    <w:rsid w:val="002355FA"/>
    <w:rsid w:val="00345D1B"/>
    <w:rsid w:val="003C582D"/>
    <w:rsid w:val="00404119"/>
    <w:rsid w:val="004F2DFA"/>
    <w:rsid w:val="00716808"/>
    <w:rsid w:val="007C046F"/>
    <w:rsid w:val="00871ECE"/>
    <w:rsid w:val="00885C1A"/>
    <w:rsid w:val="009276F5"/>
    <w:rsid w:val="00AF582C"/>
    <w:rsid w:val="00BC3E1E"/>
    <w:rsid w:val="00BF6E1A"/>
    <w:rsid w:val="00C24E03"/>
    <w:rsid w:val="00C26ACF"/>
    <w:rsid w:val="00C35DF3"/>
    <w:rsid w:val="00C574D3"/>
    <w:rsid w:val="00E02D2E"/>
    <w:rsid w:val="00E275B2"/>
    <w:rsid w:val="00E77FED"/>
    <w:rsid w:val="00F6720F"/>
    <w:rsid w:val="00F9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2714D35-5705-4C02-9635-2126582E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5FA"/>
    <w:pPr>
      <w:tabs>
        <w:tab w:val="center" w:pos="4252"/>
        <w:tab w:val="right" w:pos="8504"/>
      </w:tabs>
      <w:snapToGrid w:val="0"/>
    </w:pPr>
  </w:style>
  <w:style w:type="character" w:customStyle="1" w:styleId="a4">
    <w:name w:val="ヘッダー (文字)"/>
    <w:basedOn w:val="a0"/>
    <w:link w:val="a3"/>
    <w:uiPriority w:val="99"/>
    <w:rsid w:val="002355FA"/>
  </w:style>
  <w:style w:type="paragraph" w:styleId="a5">
    <w:name w:val="footer"/>
    <w:basedOn w:val="a"/>
    <w:link w:val="a6"/>
    <w:uiPriority w:val="99"/>
    <w:unhideWhenUsed/>
    <w:rsid w:val="002355FA"/>
    <w:pPr>
      <w:tabs>
        <w:tab w:val="center" w:pos="4252"/>
        <w:tab w:val="right" w:pos="8504"/>
      </w:tabs>
      <w:snapToGrid w:val="0"/>
    </w:pPr>
  </w:style>
  <w:style w:type="character" w:customStyle="1" w:styleId="a6">
    <w:name w:val="フッター (文字)"/>
    <w:basedOn w:val="a0"/>
    <w:link w:val="a5"/>
    <w:uiPriority w:val="99"/>
    <w:rsid w:val="002355FA"/>
  </w:style>
  <w:style w:type="table" w:styleId="a7">
    <w:name w:val="Table Grid"/>
    <w:basedOn w:val="a1"/>
    <w:uiPriority w:val="39"/>
    <w:rsid w:val="0023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4E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E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0A98-0B63-4796-87E5-6D021302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璃奈</dc:creator>
  <cp:keywords/>
  <dc:description/>
  <cp:lastModifiedBy>い 伊藤　璃奈</cp:lastModifiedBy>
  <cp:revision>14</cp:revision>
  <cp:lastPrinted>2021-11-11T00:21:00Z</cp:lastPrinted>
  <dcterms:created xsi:type="dcterms:W3CDTF">2021-10-12T23:45:00Z</dcterms:created>
  <dcterms:modified xsi:type="dcterms:W3CDTF">2021-11-11T00:21:00Z</dcterms:modified>
</cp:coreProperties>
</file>