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E3BF" w14:textId="2AE50794" w:rsidR="007E7700" w:rsidRDefault="007F318E" w:rsidP="000650B1">
      <w:pPr>
        <w:kinsoku w:val="0"/>
        <w:overflowPunct w:val="0"/>
        <w:autoSpaceDE w:val="0"/>
        <w:autoSpaceDN w:val="0"/>
        <w:jc w:val="center"/>
      </w:pPr>
      <w:r>
        <w:rPr>
          <w:rFonts w:hint="eastAsia"/>
        </w:rPr>
        <w:t>滝沢市</w:t>
      </w:r>
      <w:r w:rsidR="007E7700">
        <w:rPr>
          <w:rFonts w:hint="eastAsia"/>
        </w:rPr>
        <w:t>気候変動適応法に基づく指定暑熱避難施設に係る協定書</w:t>
      </w:r>
    </w:p>
    <w:p w14:paraId="32A3BAE8" w14:textId="6F08C471" w:rsidR="007E7700" w:rsidRDefault="007C3A1B" w:rsidP="000650B1">
      <w:pPr>
        <w:kinsoku w:val="0"/>
        <w:overflowPunct w:val="0"/>
        <w:autoSpaceDE w:val="0"/>
        <w:autoSpaceDN w:val="0"/>
        <w:ind w:firstLineChars="100" w:firstLine="241"/>
      </w:pPr>
      <w:r w:rsidRPr="007C3A1B">
        <w:rPr>
          <w:rFonts w:hint="eastAsia"/>
        </w:rPr>
        <w:t>滝沢市（以下「</w:t>
      </w:r>
      <w:r>
        <w:rPr>
          <w:rFonts w:hint="eastAsia"/>
        </w:rPr>
        <w:t>市</w:t>
      </w:r>
      <w:r w:rsidRPr="007C3A1B">
        <w:rPr>
          <w:rFonts w:hint="eastAsia"/>
        </w:rPr>
        <w:t>」という。）</w:t>
      </w:r>
      <w:r>
        <w:rPr>
          <w:rFonts w:hint="eastAsia"/>
        </w:rPr>
        <w:t>と</w:t>
      </w:r>
      <w:r w:rsidR="007E7700">
        <w:rPr>
          <w:rFonts w:hint="eastAsia"/>
        </w:rPr>
        <w:t>○○（以下「</w:t>
      </w:r>
      <w:r>
        <w:rPr>
          <w:rFonts w:hint="eastAsia"/>
        </w:rPr>
        <w:t>クーリングシェルター管理者</w:t>
      </w:r>
      <w:r w:rsidR="007E7700">
        <w:rPr>
          <w:rFonts w:hint="eastAsia"/>
        </w:rPr>
        <w:t>」という。）は、次のとおり協定を締結する。</w:t>
      </w:r>
    </w:p>
    <w:p w14:paraId="4E462D6C" w14:textId="77777777" w:rsidR="007E7700" w:rsidRDefault="007E7700" w:rsidP="00AC431E">
      <w:pPr>
        <w:kinsoku w:val="0"/>
        <w:overflowPunct w:val="0"/>
        <w:autoSpaceDE w:val="0"/>
        <w:autoSpaceDN w:val="0"/>
        <w:ind w:firstLineChars="100" w:firstLine="241"/>
      </w:pPr>
      <w:r>
        <w:rPr>
          <w:rFonts w:hint="eastAsia"/>
        </w:rPr>
        <w:t>（目的）</w:t>
      </w:r>
    </w:p>
    <w:p w14:paraId="51C2A798" w14:textId="4071669F" w:rsidR="007E7700" w:rsidRDefault="007E7700" w:rsidP="000650B1">
      <w:pPr>
        <w:kinsoku w:val="0"/>
        <w:overflowPunct w:val="0"/>
        <w:autoSpaceDE w:val="0"/>
        <w:autoSpaceDN w:val="0"/>
        <w:ind w:left="241" w:hangingChars="100" w:hanging="241"/>
      </w:pPr>
      <w:r>
        <w:rPr>
          <w:rFonts w:hint="eastAsia"/>
        </w:rPr>
        <w:t>第１条</w:t>
      </w:r>
      <w:r w:rsidR="007C3A1B">
        <w:rPr>
          <w:rFonts w:hint="eastAsia"/>
        </w:rPr>
        <w:t xml:space="preserve">　本協定は、気候変動適応法に基づき、熱中症による人の健康に係る被害の発生の防止を図るために暑さをしのぐ場所として市が指定する施設（以下「</w:t>
      </w:r>
      <w:bookmarkStart w:id="0" w:name="_Hlk170726453"/>
      <w:r w:rsidR="007C3A1B">
        <w:rPr>
          <w:rFonts w:hint="eastAsia"/>
        </w:rPr>
        <w:t>クーリングシェルター</w:t>
      </w:r>
      <w:bookmarkEnd w:id="0"/>
      <w:r w:rsidR="007C3A1B">
        <w:rPr>
          <w:rFonts w:hint="eastAsia"/>
        </w:rPr>
        <w:t>」という。）を適切に運用するために必要な事項を定めることを目的とする。</w:t>
      </w:r>
    </w:p>
    <w:p w14:paraId="33A446F7" w14:textId="77777777" w:rsidR="007E7700" w:rsidRDefault="007E7700" w:rsidP="00AC431E">
      <w:pPr>
        <w:kinsoku w:val="0"/>
        <w:overflowPunct w:val="0"/>
        <w:autoSpaceDE w:val="0"/>
        <w:autoSpaceDN w:val="0"/>
        <w:ind w:firstLineChars="100" w:firstLine="241"/>
      </w:pPr>
      <w:r>
        <w:rPr>
          <w:rFonts w:hint="eastAsia"/>
        </w:rPr>
        <w:t>（定義）</w:t>
      </w:r>
    </w:p>
    <w:p w14:paraId="6D783715" w14:textId="0A1E2094" w:rsidR="007E7700" w:rsidRDefault="007E7700" w:rsidP="000650B1">
      <w:pPr>
        <w:kinsoku w:val="0"/>
        <w:overflowPunct w:val="0"/>
        <w:autoSpaceDE w:val="0"/>
        <w:autoSpaceDN w:val="0"/>
        <w:ind w:left="241" w:hangingChars="100" w:hanging="241"/>
      </w:pPr>
      <w:r>
        <w:rPr>
          <w:rFonts w:hint="eastAsia"/>
        </w:rPr>
        <w:t xml:space="preserve">第２条　</w:t>
      </w:r>
      <w:r>
        <w:t>この協定で使用する用語の定義は、気候変動適応法の用語の定義によ</w:t>
      </w:r>
      <w:r>
        <w:rPr>
          <w:rFonts w:hint="eastAsia"/>
        </w:rPr>
        <w:t>るものとする。</w:t>
      </w:r>
    </w:p>
    <w:p w14:paraId="37E6221B" w14:textId="55778CBE" w:rsidR="007E7700" w:rsidRDefault="007E7700" w:rsidP="00AC431E">
      <w:pPr>
        <w:kinsoku w:val="0"/>
        <w:overflowPunct w:val="0"/>
        <w:autoSpaceDE w:val="0"/>
        <w:autoSpaceDN w:val="0"/>
        <w:ind w:firstLineChars="100" w:firstLine="241"/>
      </w:pPr>
      <w:r>
        <w:rPr>
          <w:rFonts w:hint="eastAsia"/>
        </w:rPr>
        <w:t>（協定の目的となる</w:t>
      </w:r>
      <w:r w:rsidR="007C3A1B" w:rsidRPr="007C3A1B">
        <w:rPr>
          <w:rFonts w:hint="eastAsia"/>
        </w:rPr>
        <w:t>クーリングシェルター</w:t>
      </w:r>
      <w:r>
        <w:rPr>
          <w:rFonts w:hint="eastAsia"/>
        </w:rPr>
        <w:t>）</w:t>
      </w:r>
    </w:p>
    <w:p w14:paraId="1A599D42" w14:textId="30377C62" w:rsidR="007E7700" w:rsidRDefault="007E7700" w:rsidP="000650B1">
      <w:pPr>
        <w:kinsoku w:val="0"/>
        <w:overflowPunct w:val="0"/>
        <w:autoSpaceDE w:val="0"/>
        <w:autoSpaceDN w:val="0"/>
        <w:ind w:left="241" w:hangingChars="100" w:hanging="241"/>
      </w:pPr>
      <w:r>
        <w:rPr>
          <w:rFonts w:hint="eastAsia"/>
        </w:rPr>
        <w:t xml:space="preserve">第３条　</w:t>
      </w:r>
      <w:r>
        <w:t>この協定の目的となる</w:t>
      </w:r>
      <w:r w:rsidR="007C3A1B" w:rsidRPr="007C3A1B">
        <w:rPr>
          <w:rFonts w:hint="eastAsia"/>
        </w:rPr>
        <w:t>クーリングシェルター</w:t>
      </w:r>
      <w:r>
        <w:rPr>
          <w:rFonts w:hint="eastAsia"/>
        </w:rPr>
        <w:t>は、次に掲げるとおりとする。</w:t>
      </w:r>
    </w:p>
    <w:p w14:paraId="3D69F5F8" w14:textId="6FD0AF14" w:rsidR="004C7C9C" w:rsidRDefault="004C7C9C" w:rsidP="000650B1">
      <w:pPr>
        <w:kinsoku w:val="0"/>
        <w:overflowPunct w:val="0"/>
        <w:autoSpaceDE w:val="0"/>
        <w:autoSpaceDN w:val="0"/>
        <w:ind w:left="241" w:hangingChars="100" w:hanging="241"/>
      </w:pPr>
      <w:r>
        <w:rPr>
          <w:rFonts w:hint="eastAsia"/>
        </w:rPr>
        <w:t>（１）</w:t>
      </w:r>
      <w:r w:rsidR="00466764">
        <w:rPr>
          <w:rFonts w:hint="eastAsia"/>
        </w:rPr>
        <w:t>名称</w:t>
      </w:r>
    </w:p>
    <w:p w14:paraId="3CA3F99D" w14:textId="77777777" w:rsidR="00466764" w:rsidRDefault="00466764" w:rsidP="000650B1">
      <w:pPr>
        <w:kinsoku w:val="0"/>
        <w:overflowPunct w:val="0"/>
        <w:autoSpaceDE w:val="0"/>
        <w:autoSpaceDN w:val="0"/>
        <w:ind w:left="241" w:hangingChars="100" w:hanging="241"/>
      </w:pPr>
    </w:p>
    <w:p w14:paraId="3A8742E9" w14:textId="1AF13504" w:rsidR="004C7C9C" w:rsidRDefault="004C7C9C" w:rsidP="000650B1">
      <w:pPr>
        <w:kinsoku w:val="0"/>
        <w:overflowPunct w:val="0"/>
        <w:autoSpaceDE w:val="0"/>
        <w:autoSpaceDN w:val="0"/>
        <w:ind w:left="241" w:hangingChars="100" w:hanging="241"/>
      </w:pPr>
      <w:r>
        <w:rPr>
          <w:rFonts w:hint="eastAsia"/>
        </w:rPr>
        <w:t>（２）所在地</w:t>
      </w:r>
    </w:p>
    <w:p w14:paraId="2B60D4D7" w14:textId="77777777" w:rsidR="00466764" w:rsidRDefault="00466764" w:rsidP="000650B1">
      <w:pPr>
        <w:kinsoku w:val="0"/>
        <w:overflowPunct w:val="0"/>
        <w:autoSpaceDE w:val="0"/>
        <w:autoSpaceDN w:val="0"/>
        <w:ind w:left="241" w:hangingChars="100" w:hanging="241"/>
      </w:pPr>
    </w:p>
    <w:p w14:paraId="3C6B5968" w14:textId="77777777" w:rsidR="00466764" w:rsidRDefault="00466764" w:rsidP="00AC431E">
      <w:pPr>
        <w:kinsoku w:val="0"/>
        <w:overflowPunct w:val="0"/>
        <w:autoSpaceDE w:val="0"/>
        <w:autoSpaceDN w:val="0"/>
        <w:ind w:leftChars="100" w:left="241"/>
      </w:pPr>
      <w:r>
        <w:rPr>
          <w:rFonts w:hint="eastAsia"/>
        </w:rPr>
        <w:t>（供用部分）</w:t>
      </w:r>
    </w:p>
    <w:p w14:paraId="4167622C" w14:textId="12D90367" w:rsidR="00466764" w:rsidRDefault="00466764" w:rsidP="000650B1">
      <w:pPr>
        <w:kinsoku w:val="0"/>
        <w:overflowPunct w:val="0"/>
        <w:autoSpaceDE w:val="0"/>
        <w:autoSpaceDN w:val="0"/>
        <w:ind w:left="241" w:hangingChars="100" w:hanging="241"/>
      </w:pPr>
      <w:r>
        <w:rPr>
          <w:rFonts w:hint="eastAsia"/>
        </w:rPr>
        <w:t xml:space="preserve">第４条　</w:t>
      </w:r>
      <w:r w:rsidR="00402CB3">
        <w:t>クーリングシェルター</w:t>
      </w:r>
      <w:r>
        <w:t>において、住民その他の者の滞在の用に供する部分（以下「供</w:t>
      </w:r>
      <w:r>
        <w:rPr>
          <w:rFonts w:hint="eastAsia"/>
        </w:rPr>
        <w:t>用部分」という。）は別図のとおりとする。</w:t>
      </w:r>
    </w:p>
    <w:p w14:paraId="362E053B" w14:textId="77777777" w:rsidR="00466764" w:rsidRDefault="00466764" w:rsidP="00AC431E">
      <w:pPr>
        <w:kinsoku w:val="0"/>
        <w:overflowPunct w:val="0"/>
        <w:autoSpaceDE w:val="0"/>
        <w:autoSpaceDN w:val="0"/>
        <w:ind w:leftChars="100" w:left="241"/>
      </w:pPr>
      <w:r>
        <w:rPr>
          <w:rFonts w:hint="eastAsia"/>
        </w:rPr>
        <w:t>（開放可能日等）</w:t>
      </w:r>
    </w:p>
    <w:p w14:paraId="67EF3629" w14:textId="65A2CE9B" w:rsidR="00466764" w:rsidRDefault="00466764" w:rsidP="000650B1">
      <w:pPr>
        <w:kinsoku w:val="0"/>
        <w:overflowPunct w:val="0"/>
        <w:autoSpaceDE w:val="0"/>
        <w:autoSpaceDN w:val="0"/>
        <w:ind w:left="241" w:hangingChars="100" w:hanging="241"/>
      </w:pPr>
      <w:r>
        <w:rPr>
          <w:rFonts w:hint="eastAsia"/>
        </w:rPr>
        <w:t xml:space="preserve">第５条　</w:t>
      </w:r>
      <w:r w:rsidR="00402CB3">
        <w:t>クーリングシェルター</w:t>
      </w:r>
      <w:r>
        <w:t>の開放可能日等、開放により受け入れることが可能であると</w:t>
      </w:r>
      <w:r>
        <w:rPr>
          <w:rFonts w:hint="eastAsia"/>
        </w:rPr>
        <w:t>見込まれる人数は、次に掲げるとおりとする。</w:t>
      </w:r>
    </w:p>
    <w:p w14:paraId="5EFDBCE0" w14:textId="19819956" w:rsidR="00466764" w:rsidRDefault="00466764" w:rsidP="000650B1">
      <w:pPr>
        <w:kinsoku w:val="0"/>
        <w:overflowPunct w:val="0"/>
        <w:autoSpaceDE w:val="0"/>
        <w:autoSpaceDN w:val="0"/>
        <w:ind w:left="241" w:hangingChars="100" w:hanging="241"/>
      </w:pPr>
      <w:r>
        <w:rPr>
          <w:rFonts w:hint="eastAsia"/>
        </w:rPr>
        <w:t>（１）</w:t>
      </w:r>
      <w:r>
        <w:t>開放する曜日</w:t>
      </w:r>
    </w:p>
    <w:p w14:paraId="4743D27D" w14:textId="00992292" w:rsidR="00466764" w:rsidRDefault="00466764" w:rsidP="000650B1">
      <w:pPr>
        <w:kinsoku w:val="0"/>
        <w:overflowPunct w:val="0"/>
        <w:autoSpaceDE w:val="0"/>
        <w:autoSpaceDN w:val="0"/>
        <w:ind w:leftChars="100" w:left="241" w:firstLineChars="100" w:firstLine="241"/>
      </w:pPr>
    </w:p>
    <w:p w14:paraId="0FEEDB95" w14:textId="278FA277" w:rsidR="00466764" w:rsidRDefault="00466764" w:rsidP="000650B1">
      <w:pPr>
        <w:kinsoku w:val="0"/>
        <w:overflowPunct w:val="0"/>
        <w:autoSpaceDE w:val="0"/>
        <w:autoSpaceDN w:val="0"/>
        <w:ind w:left="241" w:hangingChars="100" w:hanging="241"/>
      </w:pPr>
      <w:r>
        <w:rPr>
          <w:rFonts w:hint="eastAsia"/>
        </w:rPr>
        <w:t>（２）</w:t>
      </w:r>
      <w:r>
        <w:t>開放する時間帯</w:t>
      </w:r>
    </w:p>
    <w:p w14:paraId="596A9242" w14:textId="34E30A1B" w:rsidR="00466764" w:rsidRDefault="00466764" w:rsidP="000650B1">
      <w:pPr>
        <w:kinsoku w:val="0"/>
        <w:overflowPunct w:val="0"/>
        <w:autoSpaceDE w:val="0"/>
        <w:autoSpaceDN w:val="0"/>
        <w:ind w:leftChars="100" w:left="241" w:firstLineChars="100" w:firstLine="241"/>
      </w:pPr>
    </w:p>
    <w:p w14:paraId="6879D17B" w14:textId="14F90F27" w:rsidR="00466764" w:rsidRDefault="00466764" w:rsidP="000650B1">
      <w:pPr>
        <w:kinsoku w:val="0"/>
        <w:overflowPunct w:val="0"/>
        <w:autoSpaceDE w:val="0"/>
        <w:autoSpaceDN w:val="0"/>
        <w:ind w:left="241" w:hangingChars="100" w:hanging="241"/>
      </w:pPr>
      <w:r>
        <w:rPr>
          <w:rFonts w:hint="eastAsia"/>
        </w:rPr>
        <w:t>（３）</w:t>
      </w:r>
      <w:r>
        <w:t>開放により受け入れることが可能であると見込まれる人数</w:t>
      </w:r>
    </w:p>
    <w:p w14:paraId="3C6E373B" w14:textId="53B51D86" w:rsidR="00466764" w:rsidRPr="00466764" w:rsidRDefault="00466764" w:rsidP="000650B1">
      <w:pPr>
        <w:kinsoku w:val="0"/>
        <w:overflowPunct w:val="0"/>
        <w:autoSpaceDE w:val="0"/>
        <w:autoSpaceDN w:val="0"/>
        <w:ind w:left="241" w:hangingChars="100" w:hanging="241"/>
      </w:pPr>
      <w:r>
        <w:rPr>
          <w:rFonts w:hint="eastAsia"/>
        </w:rPr>
        <w:t xml:space="preserve">　　　　　　人</w:t>
      </w:r>
    </w:p>
    <w:p w14:paraId="4E7CF206" w14:textId="561718F5" w:rsidR="00466764" w:rsidRDefault="00466764" w:rsidP="00AC431E">
      <w:pPr>
        <w:kinsoku w:val="0"/>
        <w:overflowPunct w:val="0"/>
        <w:autoSpaceDE w:val="0"/>
        <w:autoSpaceDN w:val="0"/>
        <w:ind w:firstLineChars="100" w:firstLine="241"/>
      </w:pPr>
      <w:r>
        <w:rPr>
          <w:rFonts w:hint="eastAsia"/>
        </w:rPr>
        <w:lastRenderedPageBreak/>
        <w:t>（クーリングシェルターの</w:t>
      </w:r>
      <w:r>
        <w:t>管理）</w:t>
      </w:r>
    </w:p>
    <w:p w14:paraId="45E2DEA7" w14:textId="5F735AA8" w:rsidR="00466764" w:rsidRPr="00AC431E" w:rsidRDefault="00466764" w:rsidP="00AC431E">
      <w:pPr>
        <w:kinsoku w:val="0"/>
        <w:overflowPunct w:val="0"/>
        <w:autoSpaceDE w:val="0"/>
        <w:autoSpaceDN w:val="0"/>
        <w:ind w:left="241" w:hangingChars="100" w:hanging="241"/>
      </w:pPr>
      <w:r>
        <w:rPr>
          <w:rFonts w:hint="eastAsia"/>
        </w:rPr>
        <w:t>第６</w:t>
      </w:r>
      <w:r>
        <w:t>条</w:t>
      </w:r>
      <w:r>
        <w:rPr>
          <w:rFonts w:hint="eastAsia"/>
        </w:rPr>
        <w:t xml:space="preserve">　</w:t>
      </w:r>
      <w:r w:rsidR="00E423E2" w:rsidRPr="00AC431E">
        <w:rPr>
          <w:rFonts w:hint="eastAsia"/>
        </w:rPr>
        <w:t>クーリングシェルター</w:t>
      </w:r>
      <w:r w:rsidR="00AC431E">
        <w:rPr>
          <w:rFonts w:hint="eastAsia"/>
        </w:rPr>
        <w:t>の</w:t>
      </w:r>
      <w:r w:rsidR="00E423E2" w:rsidRPr="00AC431E">
        <w:rPr>
          <w:rFonts w:hint="eastAsia"/>
        </w:rPr>
        <w:t>管理者は</w:t>
      </w:r>
      <w:r w:rsidR="000650B1" w:rsidRPr="00AC431E">
        <w:rPr>
          <w:rFonts w:hint="eastAsia"/>
        </w:rPr>
        <w:t>、</w:t>
      </w:r>
      <w:r w:rsidR="000B34E9" w:rsidRPr="00AC431E">
        <w:rPr>
          <w:rFonts w:hint="eastAsia"/>
        </w:rPr>
        <w:t>クーリングシェルターを適切に維持管理し、及び次の事項について必要に応じて対応するものとする。</w:t>
      </w:r>
    </w:p>
    <w:p w14:paraId="63C50385" w14:textId="77777777" w:rsidR="00466764" w:rsidRDefault="00466764" w:rsidP="000650B1">
      <w:pPr>
        <w:kinsoku w:val="0"/>
        <w:overflowPunct w:val="0"/>
        <w:autoSpaceDE w:val="0"/>
        <w:autoSpaceDN w:val="0"/>
      </w:pPr>
      <w:r>
        <w:rPr>
          <w:rFonts w:hint="eastAsia"/>
        </w:rPr>
        <w:t>（１）気温に応じて適当な冷房機器を稼働すること。</w:t>
      </w:r>
    </w:p>
    <w:p w14:paraId="1824DE8F" w14:textId="531AF8ED" w:rsidR="00466764" w:rsidRDefault="00466764" w:rsidP="000650B1">
      <w:pPr>
        <w:kinsoku w:val="0"/>
        <w:overflowPunct w:val="0"/>
        <w:autoSpaceDE w:val="0"/>
        <w:autoSpaceDN w:val="0"/>
      </w:pPr>
      <w:r>
        <w:rPr>
          <w:rFonts w:hint="eastAsia"/>
        </w:rPr>
        <w:t>（２）環境省が発表する熱中症特別警戒情報を取得及び把握に努めること。</w:t>
      </w:r>
    </w:p>
    <w:p w14:paraId="597AD43D" w14:textId="07CEE17F" w:rsidR="00466764" w:rsidRDefault="00466764" w:rsidP="000650B1">
      <w:pPr>
        <w:kinsoku w:val="0"/>
        <w:overflowPunct w:val="0"/>
        <w:autoSpaceDE w:val="0"/>
        <w:autoSpaceDN w:val="0"/>
        <w:ind w:left="482" w:hangingChars="200" w:hanging="482"/>
      </w:pPr>
      <w:r>
        <w:rPr>
          <w:rFonts w:hint="eastAsia"/>
        </w:rPr>
        <w:t>（３）</w:t>
      </w:r>
      <w:bookmarkStart w:id="1" w:name="_Hlk170730338"/>
      <w:r w:rsidR="00A4660C">
        <w:rPr>
          <w:rFonts w:hint="eastAsia"/>
        </w:rPr>
        <w:t>避難者に</w:t>
      </w:r>
      <w:r>
        <w:rPr>
          <w:rFonts w:hint="eastAsia"/>
        </w:rPr>
        <w:t>クーリングシェルター</w:t>
      </w:r>
      <w:r w:rsidR="00A4660C">
        <w:rPr>
          <w:rFonts w:hint="eastAsia"/>
        </w:rPr>
        <w:t>で</w:t>
      </w:r>
      <w:r>
        <w:rPr>
          <w:rFonts w:hint="eastAsia"/>
        </w:rPr>
        <w:t>あること</w:t>
      </w:r>
      <w:r w:rsidR="00A4660C">
        <w:rPr>
          <w:rFonts w:hint="eastAsia"/>
        </w:rPr>
        <w:t>がわかるように</w:t>
      </w:r>
      <w:r w:rsidR="00A4660C" w:rsidRPr="00A4660C">
        <w:rPr>
          <w:rFonts w:hint="eastAsia"/>
        </w:rPr>
        <w:t>クーリングシェルター・マーク</w:t>
      </w:r>
      <w:r w:rsidR="00A4660C">
        <w:rPr>
          <w:rFonts w:hint="eastAsia"/>
        </w:rPr>
        <w:t>などの掲示を行う</w:t>
      </w:r>
      <w:r>
        <w:rPr>
          <w:rFonts w:hint="eastAsia"/>
        </w:rPr>
        <w:t>こと。</w:t>
      </w:r>
      <w:bookmarkEnd w:id="1"/>
    </w:p>
    <w:p w14:paraId="40F2A9A0" w14:textId="4D767917" w:rsidR="00A4660C" w:rsidRDefault="00466764" w:rsidP="000650B1">
      <w:pPr>
        <w:kinsoku w:val="0"/>
        <w:overflowPunct w:val="0"/>
        <w:autoSpaceDE w:val="0"/>
        <w:autoSpaceDN w:val="0"/>
        <w:ind w:left="482" w:hangingChars="200" w:hanging="482"/>
      </w:pPr>
      <w:r>
        <w:rPr>
          <w:rFonts w:hint="eastAsia"/>
        </w:rPr>
        <w:t>（４）受け入れ可能人数に応じて、</w:t>
      </w:r>
      <w:r w:rsidR="00023180">
        <w:rPr>
          <w:rFonts w:hint="eastAsia"/>
        </w:rPr>
        <w:t>適切な空間を確保することとし、</w:t>
      </w:r>
      <w:r w:rsidR="00A4660C">
        <w:rPr>
          <w:rFonts w:hint="eastAsia"/>
        </w:rPr>
        <w:t>無料で</w:t>
      </w:r>
      <w:r>
        <w:rPr>
          <w:rFonts w:hint="eastAsia"/>
        </w:rPr>
        <w:t>休憩できる椅子及びソファ等を配置すること。</w:t>
      </w:r>
    </w:p>
    <w:p w14:paraId="50D255C2" w14:textId="667566B9" w:rsidR="00466764" w:rsidRDefault="00466764" w:rsidP="000650B1">
      <w:pPr>
        <w:kinsoku w:val="0"/>
        <w:overflowPunct w:val="0"/>
        <w:autoSpaceDE w:val="0"/>
        <w:autoSpaceDN w:val="0"/>
        <w:ind w:left="482" w:hangingChars="200" w:hanging="482"/>
      </w:pPr>
      <w:r>
        <w:rPr>
          <w:rFonts w:hint="eastAsia"/>
        </w:rPr>
        <w:t>（５）熱中症予防のため、飲料の購入場所を明示すること。また、避難者が持ち込む飲料等による水分補給を可能とすること。</w:t>
      </w:r>
    </w:p>
    <w:p w14:paraId="1DAA3CD9" w14:textId="12A2D8ED" w:rsidR="007E7700" w:rsidRDefault="007E7700" w:rsidP="00AC431E">
      <w:pPr>
        <w:kinsoku w:val="0"/>
        <w:overflowPunct w:val="0"/>
        <w:autoSpaceDE w:val="0"/>
        <w:autoSpaceDN w:val="0"/>
        <w:ind w:firstLineChars="100" w:firstLine="241"/>
      </w:pPr>
      <w:r>
        <w:rPr>
          <w:rFonts w:hint="eastAsia"/>
        </w:rPr>
        <w:t>（熱中症特別警戒情報の発表時の対応）</w:t>
      </w:r>
    </w:p>
    <w:p w14:paraId="70E478AD" w14:textId="727C6926" w:rsidR="007E7700" w:rsidRDefault="007E7700" w:rsidP="000650B1">
      <w:pPr>
        <w:kinsoku w:val="0"/>
        <w:overflowPunct w:val="0"/>
        <w:autoSpaceDE w:val="0"/>
        <w:autoSpaceDN w:val="0"/>
        <w:ind w:left="241" w:hangingChars="100" w:hanging="241"/>
      </w:pPr>
      <w:r>
        <w:rPr>
          <w:rFonts w:hint="eastAsia"/>
        </w:rPr>
        <w:t xml:space="preserve">第７条　</w:t>
      </w:r>
      <w:r w:rsidR="00D82718">
        <w:t>市</w:t>
      </w:r>
      <w:r>
        <w:t>は、</w:t>
      </w:r>
      <w:r w:rsidR="00D82718">
        <w:rPr>
          <w:rFonts w:hint="eastAsia"/>
        </w:rPr>
        <w:t>岩手</w:t>
      </w:r>
      <w:r>
        <w:t>県を対象とする熱中症特別警戒情報の発表を知ったときは、そ</w:t>
      </w:r>
      <w:r>
        <w:rPr>
          <w:rFonts w:hint="eastAsia"/>
        </w:rPr>
        <w:t>の旨を速やかに</w:t>
      </w:r>
      <w:r w:rsidR="00D82718">
        <w:rPr>
          <w:rFonts w:hint="eastAsia"/>
        </w:rPr>
        <w:t>クーリングシェルター管理者</w:t>
      </w:r>
      <w:r>
        <w:rPr>
          <w:rFonts w:hint="eastAsia"/>
        </w:rPr>
        <w:t>に伝達するものとする。</w:t>
      </w:r>
    </w:p>
    <w:p w14:paraId="035BADE9" w14:textId="073435C2" w:rsidR="007E7700" w:rsidRDefault="007E7700" w:rsidP="000650B1">
      <w:pPr>
        <w:kinsoku w:val="0"/>
        <w:overflowPunct w:val="0"/>
        <w:autoSpaceDE w:val="0"/>
        <w:autoSpaceDN w:val="0"/>
        <w:ind w:left="241" w:hangingChars="100" w:hanging="241"/>
      </w:pPr>
      <w:r>
        <w:rPr>
          <w:rFonts w:hint="eastAsia"/>
        </w:rPr>
        <w:t xml:space="preserve">２　</w:t>
      </w:r>
      <w:r w:rsidR="00D82718">
        <w:t>クーリングシェルター管理者</w:t>
      </w:r>
      <w:r>
        <w:t>は、前項の伝達を受けたときは、当該熱中症特別警戒情報の発表期間中、</w:t>
      </w:r>
      <w:r>
        <w:rPr>
          <w:rFonts w:hint="eastAsia"/>
        </w:rPr>
        <w:t>第５条に定める開放可能日等において、</w:t>
      </w:r>
      <w:r w:rsidR="00402CB3">
        <w:rPr>
          <w:rFonts w:hint="eastAsia"/>
        </w:rPr>
        <w:t>クーリングシェルター</w:t>
      </w:r>
      <w:r>
        <w:rPr>
          <w:rFonts w:hint="eastAsia"/>
        </w:rPr>
        <w:t>のうち第４条に定める供用部分を一般に開放するものとする。</w:t>
      </w:r>
    </w:p>
    <w:p w14:paraId="732F1ECA" w14:textId="6CBD1929" w:rsidR="007E7700" w:rsidRDefault="007E7700" w:rsidP="000650B1">
      <w:pPr>
        <w:kinsoku w:val="0"/>
        <w:overflowPunct w:val="0"/>
        <w:autoSpaceDE w:val="0"/>
        <w:autoSpaceDN w:val="0"/>
        <w:ind w:left="241" w:hangingChars="100" w:hanging="241"/>
      </w:pPr>
      <w:r>
        <w:rPr>
          <w:rFonts w:hint="eastAsia"/>
        </w:rPr>
        <w:t xml:space="preserve">３　</w:t>
      </w:r>
      <w:r>
        <w:t>前項による</w:t>
      </w:r>
      <w:r w:rsidR="00402CB3">
        <w:t>クーリングシェルター</w:t>
      </w:r>
      <w:r>
        <w:t>の開放中における住民その他の者の滞在に係る対応は、</w:t>
      </w:r>
      <w:r w:rsidR="00D82718">
        <w:rPr>
          <w:rFonts w:hint="eastAsia"/>
        </w:rPr>
        <w:t>クーリングシェルター管理者</w:t>
      </w:r>
      <w:r>
        <w:rPr>
          <w:rFonts w:hint="eastAsia"/>
        </w:rPr>
        <w:t>においてこれを行うものとし、必要に応じ</w:t>
      </w:r>
      <w:r w:rsidR="00D82718">
        <w:rPr>
          <w:rFonts w:hint="eastAsia"/>
        </w:rPr>
        <w:t>市</w:t>
      </w:r>
      <w:r>
        <w:rPr>
          <w:rFonts w:hint="eastAsia"/>
        </w:rPr>
        <w:t>に協力を求めることができる。</w:t>
      </w:r>
    </w:p>
    <w:p w14:paraId="71BD2F2E" w14:textId="77777777" w:rsidR="007E7700" w:rsidRDefault="007E7700" w:rsidP="00AC431E">
      <w:pPr>
        <w:kinsoku w:val="0"/>
        <w:overflowPunct w:val="0"/>
        <w:autoSpaceDE w:val="0"/>
        <w:autoSpaceDN w:val="0"/>
        <w:ind w:firstLineChars="100" w:firstLine="241"/>
      </w:pPr>
      <w:r>
        <w:rPr>
          <w:rFonts w:hint="eastAsia"/>
        </w:rPr>
        <w:t>（熱中症特別警戒情報の発表時以外の対応）</w:t>
      </w:r>
    </w:p>
    <w:p w14:paraId="15C9710B" w14:textId="56AB7D2F" w:rsidR="007E7700" w:rsidRDefault="007E7700" w:rsidP="000650B1">
      <w:pPr>
        <w:kinsoku w:val="0"/>
        <w:overflowPunct w:val="0"/>
        <w:autoSpaceDE w:val="0"/>
        <w:autoSpaceDN w:val="0"/>
        <w:ind w:left="241" w:hangingChars="100" w:hanging="241"/>
      </w:pPr>
      <w:r>
        <w:rPr>
          <w:rFonts w:hint="eastAsia"/>
        </w:rPr>
        <w:t xml:space="preserve">第８条　</w:t>
      </w:r>
      <w:r w:rsidR="00D82718">
        <w:t>クーリングシェルター管理者</w:t>
      </w:r>
      <w:r>
        <w:t>は、熱中症特別警戒情報の発表時以外においても、住民その他の者が</w:t>
      </w:r>
      <w:r>
        <w:rPr>
          <w:rFonts w:hint="eastAsia"/>
        </w:rPr>
        <w:t>暑熱を避けるための滞在場所として、第４条に定める開放可能日等において、</w:t>
      </w:r>
      <w:r w:rsidR="00402CB3">
        <w:rPr>
          <w:rFonts w:hint="eastAsia"/>
        </w:rPr>
        <w:t>クーリングシェルター</w:t>
      </w:r>
      <w:r>
        <w:rPr>
          <w:rFonts w:hint="eastAsia"/>
        </w:rPr>
        <w:t>のうち第４条に定める供用部分を一般に開放にするよう努めるものとする。</w:t>
      </w:r>
    </w:p>
    <w:p w14:paraId="3746B1E9" w14:textId="610B6254" w:rsidR="007E7700" w:rsidRDefault="007E7700" w:rsidP="000650B1">
      <w:pPr>
        <w:kinsoku w:val="0"/>
        <w:overflowPunct w:val="0"/>
        <w:autoSpaceDE w:val="0"/>
        <w:autoSpaceDN w:val="0"/>
        <w:ind w:left="241" w:hangingChars="100" w:hanging="241"/>
      </w:pPr>
      <w:r>
        <w:rPr>
          <w:rFonts w:hint="eastAsia"/>
        </w:rPr>
        <w:t xml:space="preserve">２　</w:t>
      </w:r>
      <w:r>
        <w:t>前条第３項の規定は、前項の規定により供用部分を一般に開放する場合に</w:t>
      </w:r>
      <w:r>
        <w:rPr>
          <w:rFonts w:hint="eastAsia"/>
        </w:rPr>
        <w:t>おいて準用する。</w:t>
      </w:r>
    </w:p>
    <w:p w14:paraId="2E23F89C" w14:textId="77777777" w:rsidR="007E7700" w:rsidRDefault="007E7700" w:rsidP="00AC431E">
      <w:pPr>
        <w:kinsoku w:val="0"/>
        <w:overflowPunct w:val="0"/>
        <w:autoSpaceDE w:val="0"/>
        <w:autoSpaceDN w:val="0"/>
        <w:ind w:firstLineChars="100" w:firstLine="241"/>
      </w:pPr>
      <w:r>
        <w:rPr>
          <w:rFonts w:hint="eastAsia"/>
        </w:rPr>
        <w:t>（変更の協議）</w:t>
      </w:r>
    </w:p>
    <w:p w14:paraId="25417F89" w14:textId="504F7A42" w:rsidR="007E7700" w:rsidRDefault="007E7700" w:rsidP="000650B1">
      <w:pPr>
        <w:kinsoku w:val="0"/>
        <w:overflowPunct w:val="0"/>
        <w:autoSpaceDE w:val="0"/>
        <w:autoSpaceDN w:val="0"/>
        <w:ind w:left="241" w:hangingChars="100" w:hanging="241"/>
      </w:pPr>
      <w:r>
        <w:rPr>
          <w:rFonts w:hint="eastAsia"/>
        </w:rPr>
        <w:t xml:space="preserve">第９条　</w:t>
      </w:r>
      <w:r w:rsidR="00D82718">
        <w:t>クーリングシェルター管理者</w:t>
      </w:r>
      <w:r>
        <w:t>は、</w:t>
      </w:r>
      <w:r w:rsidR="00402CB3">
        <w:t>クーリングシェルター</w:t>
      </w:r>
      <w:r>
        <w:t>の営業時間の変更や増改築等に伴い本協定の内容に変</w:t>
      </w:r>
      <w:r>
        <w:rPr>
          <w:rFonts w:hint="eastAsia"/>
        </w:rPr>
        <w:t>更が生じる場合は、あらかじめ</w:t>
      </w:r>
      <w:r w:rsidR="00D82718">
        <w:rPr>
          <w:rFonts w:hint="eastAsia"/>
        </w:rPr>
        <w:t>市</w:t>
      </w:r>
      <w:r>
        <w:rPr>
          <w:rFonts w:hint="eastAsia"/>
        </w:rPr>
        <w:t>と協議するものとする。</w:t>
      </w:r>
    </w:p>
    <w:p w14:paraId="5CC66FB4" w14:textId="77777777" w:rsidR="007E7700" w:rsidRDefault="007E7700" w:rsidP="00AC431E">
      <w:pPr>
        <w:kinsoku w:val="0"/>
        <w:overflowPunct w:val="0"/>
        <w:autoSpaceDE w:val="0"/>
        <w:autoSpaceDN w:val="0"/>
        <w:ind w:firstLineChars="100" w:firstLine="241"/>
      </w:pPr>
      <w:r>
        <w:rPr>
          <w:rFonts w:hint="eastAsia"/>
        </w:rPr>
        <w:t>（協定の有効期間）</w:t>
      </w:r>
    </w:p>
    <w:p w14:paraId="05F69E1C" w14:textId="5C51789C" w:rsidR="007E7700" w:rsidRDefault="007E7700" w:rsidP="000650B1">
      <w:pPr>
        <w:kinsoku w:val="0"/>
        <w:overflowPunct w:val="0"/>
        <w:autoSpaceDE w:val="0"/>
        <w:autoSpaceDN w:val="0"/>
        <w:ind w:left="241" w:hangingChars="100" w:hanging="241"/>
      </w:pPr>
      <w:r>
        <w:rPr>
          <w:rFonts w:hint="eastAsia"/>
        </w:rPr>
        <w:lastRenderedPageBreak/>
        <w:t>第１０</w:t>
      </w:r>
      <w:r>
        <w:t>条</w:t>
      </w:r>
      <w:r>
        <w:rPr>
          <w:rFonts w:hint="eastAsia"/>
        </w:rPr>
        <w:t xml:space="preserve">　</w:t>
      </w:r>
      <w:r>
        <w:t>この協定の有効期間は、令和○年○月○日から令和○年○月○日まで</w:t>
      </w:r>
      <w:r>
        <w:rPr>
          <w:rFonts w:hint="eastAsia"/>
        </w:rPr>
        <w:t>とする。ただし、当該期間の満了の</w:t>
      </w:r>
      <w:r w:rsidR="009907CD">
        <w:rPr>
          <w:rFonts w:hint="eastAsia"/>
        </w:rPr>
        <w:t>１</w:t>
      </w:r>
      <w:r>
        <w:rPr>
          <w:rFonts w:hint="eastAsia"/>
        </w:rPr>
        <w:t>か月前までに、</w:t>
      </w:r>
      <w:r w:rsidR="00D82718">
        <w:rPr>
          <w:rFonts w:hint="eastAsia"/>
        </w:rPr>
        <w:t>クーリングシェルター管理者</w:t>
      </w:r>
      <w:r>
        <w:rPr>
          <w:rFonts w:hint="eastAsia"/>
        </w:rPr>
        <w:t>又は</w:t>
      </w:r>
      <w:r w:rsidR="00D82718">
        <w:rPr>
          <w:rFonts w:hint="eastAsia"/>
        </w:rPr>
        <w:t>市</w:t>
      </w:r>
      <w:r>
        <w:rPr>
          <w:rFonts w:hint="eastAsia"/>
        </w:rPr>
        <w:t>のいずれからも協定の更新をしない旨の申出がなかった場合には、協定は、引き続き同一の条件で１年間更新されるものとし、以後も同様とする。</w:t>
      </w:r>
    </w:p>
    <w:p w14:paraId="611C5E87" w14:textId="77777777" w:rsidR="007E7700" w:rsidRDefault="007E7700" w:rsidP="00AC431E">
      <w:pPr>
        <w:kinsoku w:val="0"/>
        <w:overflowPunct w:val="0"/>
        <w:autoSpaceDE w:val="0"/>
        <w:autoSpaceDN w:val="0"/>
        <w:ind w:firstLineChars="100" w:firstLine="241"/>
      </w:pPr>
      <w:r>
        <w:rPr>
          <w:rFonts w:hint="eastAsia"/>
        </w:rPr>
        <w:t>（協議）</w:t>
      </w:r>
    </w:p>
    <w:p w14:paraId="37C558F1" w14:textId="4E7882A2" w:rsidR="007E7700" w:rsidRDefault="007E7700" w:rsidP="000650B1">
      <w:pPr>
        <w:kinsoku w:val="0"/>
        <w:overflowPunct w:val="0"/>
        <w:autoSpaceDE w:val="0"/>
        <w:autoSpaceDN w:val="0"/>
        <w:ind w:left="241" w:hangingChars="100" w:hanging="241"/>
      </w:pPr>
      <w:r>
        <w:rPr>
          <w:rFonts w:hint="eastAsia"/>
        </w:rPr>
        <w:t>第１１</w:t>
      </w:r>
      <w:r>
        <w:t>条</w:t>
      </w:r>
      <w:r>
        <w:rPr>
          <w:rFonts w:hint="eastAsia"/>
        </w:rPr>
        <w:t xml:space="preserve">　</w:t>
      </w:r>
      <w:r>
        <w:t>本協定について疑義が生じたとき又は本協定に定めがない事項につい</w:t>
      </w:r>
      <w:r>
        <w:rPr>
          <w:rFonts w:hint="eastAsia"/>
        </w:rPr>
        <w:t>て取扱いを定める必要があるときは、その都度、</w:t>
      </w:r>
      <w:r w:rsidR="009907CD">
        <w:rPr>
          <w:rFonts w:hint="eastAsia"/>
        </w:rPr>
        <w:t>市及び</w:t>
      </w:r>
      <w:r w:rsidR="00D82718">
        <w:rPr>
          <w:rFonts w:hint="eastAsia"/>
        </w:rPr>
        <w:t>クーリングシェルター管理者</w:t>
      </w:r>
      <w:r>
        <w:rPr>
          <w:rFonts w:hint="eastAsia"/>
        </w:rPr>
        <w:t>が協議して定めるものとする。</w:t>
      </w:r>
    </w:p>
    <w:p w14:paraId="6199C21B" w14:textId="2AC24302" w:rsidR="007E7700" w:rsidRDefault="007E7700" w:rsidP="000650B1">
      <w:pPr>
        <w:kinsoku w:val="0"/>
        <w:overflowPunct w:val="0"/>
        <w:autoSpaceDE w:val="0"/>
        <w:autoSpaceDN w:val="0"/>
        <w:ind w:firstLineChars="100" w:firstLine="241"/>
      </w:pPr>
      <w:r>
        <w:rPr>
          <w:rFonts w:hint="eastAsia"/>
        </w:rPr>
        <w:t>本協定の締結を証するため、協定書２通を作成し、</w:t>
      </w:r>
      <w:r w:rsidR="009907CD">
        <w:rPr>
          <w:rFonts w:hint="eastAsia"/>
        </w:rPr>
        <w:t>両者</w:t>
      </w:r>
      <w:r>
        <w:rPr>
          <w:rFonts w:hint="eastAsia"/>
        </w:rPr>
        <w:t>記名押印のうえ、各自１通を保有するものとする。</w:t>
      </w:r>
    </w:p>
    <w:p w14:paraId="6513F80B" w14:textId="77777777" w:rsidR="007E7700" w:rsidRDefault="007E7700" w:rsidP="000650B1">
      <w:pPr>
        <w:kinsoku w:val="0"/>
        <w:overflowPunct w:val="0"/>
        <w:autoSpaceDE w:val="0"/>
        <w:autoSpaceDN w:val="0"/>
        <w:jc w:val="both"/>
      </w:pPr>
    </w:p>
    <w:p w14:paraId="62B87261" w14:textId="4F3B3EEC" w:rsidR="007E7700" w:rsidRDefault="007E7700" w:rsidP="000650B1">
      <w:pPr>
        <w:kinsoku w:val="0"/>
        <w:overflowPunct w:val="0"/>
        <w:autoSpaceDE w:val="0"/>
        <w:autoSpaceDN w:val="0"/>
        <w:ind w:firstLineChars="100" w:firstLine="241"/>
        <w:jc w:val="both"/>
      </w:pPr>
      <w:r>
        <w:rPr>
          <w:rFonts w:hint="eastAsia"/>
        </w:rPr>
        <w:t>令和</w:t>
      </w:r>
      <w:r w:rsidR="009907CD">
        <w:rPr>
          <w:rFonts w:hint="eastAsia"/>
        </w:rPr>
        <w:t xml:space="preserve">　</w:t>
      </w:r>
      <w:r>
        <w:rPr>
          <w:rFonts w:hint="eastAsia"/>
        </w:rPr>
        <w:t xml:space="preserve">　</w:t>
      </w:r>
      <w:r>
        <w:t>年</w:t>
      </w:r>
      <w:r w:rsidR="009907CD">
        <w:rPr>
          <w:rFonts w:hint="eastAsia"/>
        </w:rPr>
        <w:t xml:space="preserve">　</w:t>
      </w:r>
      <w:r>
        <w:rPr>
          <w:rFonts w:hint="eastAsia"/>
        </w:rPr>
        <w:t xml:space="preserve">　</w:t>
      </w:r>
      <w:r>
        <w:t>月</w:t>
      </w:r>
      <w:r w:rsidR="009907CD">
        <w:rPr>
          <w:rFonts w:hint="eastAsia"/>
        </w:rPr>
        <w:t xml:space="preserve">　</w:t>
      </w:r>
      <w:r>
        <w:rPr>
          <w:rFonts w:hint="eastAsia"/>
        </w:rPr>
        <w:t xml:space="preserve">　</w:t>
      </w:r>
      <w:r>
        <w:t>日</w:t>
      </w:r>
    </w:p>
    <w:p w14:paraId="2C1DE2EC" w14:textId="77777777" w:rsidR="00327A07" w:rsidRDefault="00327A07" w:rsidP="000650B1">
      <w:pPr>
        <w:kinsoku w:val="0"/>
        <w:overflowPunct w:val="0"/>
        <w:autoSpaceDE w:val="0"/>
        <w:autoSpaceDN w:val="0"/>
        <w:ind w:firstLineChars="100" w:firstLine="241"/>
        <w:jc w:val="both"/>
      </w:pPr>
    </w:p>
    <w:p w14:paraId="57DAD7FD" w14:textId="77777777" w:rsidR="009907CD" w:rsidRDefault="009907CD" w:rsidP="000650B1">
      <w:pPr>
        <w:kinsoku w:val="0"/>
        <w:overflowPunct w:val="0"/>
        <w:autoSpaceDE w:val="0"/>
        <w:autoSpaceDN w:val="0"/>
        <w:ind w:firstLineChars="1800" w:firstLine="4337"/>
      </w:pPr>
      <w:r>
        <w:rPr>
          <w:rFonts w:hint="eastAsia"/>
        </w:rPr>
        <w:t>所在地　岩手県滝沢市中鵜飼５５番地</w:t>
      </w:r>
    </w:p>
    <w:p w14:paraId="019CE725" w14:textId="0AB8F00B" w:rsidR="009907CD" w:rsidRDefault="009907CD" w:rsidP="000650B1">
      <w:pPr>
        <w:kinsoku w:val="0"/>
        <w:overflowPunct w:val="0"/>
        <w:autoSpaceDE w:val="0"/>
        <w:autoSpaceDN w:val="0"/>
        <w:ind w:firstLineChars="1800" w:firstLine="4337"/>
      </w:pPr>
      <w:r>
        <w:rPr>
          <w:rFonts w:hint="eastAsia"/>
        </w:rPr>
        <w:t>名　称　滝沢市</w:t>
      </w:r>
    </w:p>
    <w:p w14:paraId="7B5C2EEF" w14:textId="00C6308F" w:rsidR="009907CD" w:rsidRDefault="009907CD" w:rsidP="000650B1">
      <w:pPr>
        <w:kinsoku w:val="0"/>
        <w:overflowPunct w:val="0"/>
        <w:autoSpaceDE w:val="0"/>
        <w:autoSpaceDN w:val="0"/>
        <w:ind w:firstLineChars="1800" w:firstLine="4337"/>
      </w:pPr>
      <w:r>
        <w:rPr>
          <w:rFonts w:hint="eastAsia"/>
        </w:rPr>
        <w:t>代表者　滝沢市長</w:t>
      </w:r>
      <w:r w:rsidR="00DC52C1">
        <w:rPr>
          <w:rFonts w:hint="eastAsia"/>
        </w:rPr>
        <w:t xml:space="preserve">　武田　哲</w:t>
      </w:r>
    </w:p>
    <w:p w14:paraId="7236F399" w14:textId="77777777" w:rsidR="009907CD" w:rsidRPr="009907CD" w:rsidRDefault="009907CD" w:rsidP="000650B1">
      <w:pPr>
        <w:kinsoku w:val="0"/>
        <w:overflowPunct w:val="0"/>
        <w:autoSpaceDE w:val="0"/>
        <w:autoSpaceDN w:val="0"/>
        <w:ind w:firstLineChars="1800" w:firstLine="4337"/>
      </w:pPr>
    </w:p>
    <w:p w14:paraId="036F4015" w14:textId="1A818562" w:rsidR="009907CD" w:rsidRDefault="009907CD" w:rsidP="000650B1">
      <w:pPr>
        <w:kinsoku w:val="0"/>
        <w:overflowPunct w:val="0"/>
        <w:autoSpaceDE w:val="0"/>
        <w:autoSpaceDN w:val="0"/>
        <w:ind w:firstLineChars="1800" w:firstLine="4337"/>
      </w:pPr>
      <w:r>
        <w:rPr>
          <w:rFonts w:hint="eastAsia"/>
        </w:rPr>
        <w:t xml:space="preserve">所在地　</w:t>
      </w:r>
    </w:p>
    <w:p w14:paraId="4FFEFFBE" w14:textId="270A8F7B" w:rsidR="009907CD" w:rsidRDefault="009907CD" w:rsidP="000650B1">
      <w:pPr>
        <w:kinsoku w:val="0"/>
        <w:overflowPunct w:val="0"/>
        <w:autoSpaceDE w:val="0"/>
        <w:autoSpaceDN w:val="0"/>
        <w:ind w:firstLineChars="1800" w:firstLine="4337"/>
      </w:pPr>
      <w:r>
        <w:rPr>
          <w:rFonts w:hint="eastAsia"/>
        </w:rPr>
        <w:t xml:space="preserve">名　称　</w:t>
      </w:r>
    </w:p>
    <w:p w14:paraId="24D91C89" w14:textId="4134945A" w:rsidR="007E7700" w:rsidRDefault="009907CD" w:rsidP="000650B1">
      <w:pPr>
        <w:kinsoku w:val="0"/>
        <w:overflowPunct w:val="0"/>
        <w:autoSpaceDE w:val="0"/>
        <w:autoSpaceDN w:val="0"/>
        <w:ind w:firstLineChars="1800" w:firstLine="4337"/>
      </w:pPr>
      <w:r>
        <w:rPr>
          <w:rFonts w:hint="eastAsia"/>
        </w:rPr>
        <w:t xml:space="preserve">代表者　</w:t>
      </w:r>
    </w:p>
    <w:sectPr w:rsidR="007E7700" w:rsidSect="00D76362">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F235" w14:textId="77777777" w:rsidR="007A0F26" w:rsidRDefault="007A0F26" w:rsidP="007A0F26">
      <w:pPr>
        <w:spacing w:after="0" w:line="240" w:lineRule="auto"/>
      </w:pPr>
      <w:r>
        <w:separator/>
      </w:r>
    </w:p>
  </w:endnote>
  <w:endnote w:type="continuationSeparator" w:id="0">
    <w:p w14:paraId="0B6BB36A" w14:textId="77777777" w:rsidR="007A0F26" w:rsidRDefault="007A0F26" w:rsidP="007A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96588" w14:textId="77777777" w:rsidR="007A0F26" w:rsidRDefault="007A0F26" w:rsidP="007A0F26">
      <w:pPr>
        <w:spacing w:after="0" w:line="240" w:lineRule="auto"/>
      </w:pPr>
      <w:r>
        <w:separator/>
      </w:r>
    </w:p>
  </w:footnote>
  <w:footnote w:type="continuationSeparator" w:id="0">
    <w:p w14:paraId="3E5782F2" w14:textId="77777777" w:rsidR="007A0F26" w:rsidRDefault="007A0F26" w:rsidP="007A0F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00"/>
    <w:rsid w:val="00023180"/>
    <w:rsid w:val="000650B1"/>
    <w:rsid w:val="000B34E9"/>
    <w:rsid w:val="00327A07"/>
    <w:rsid w:val="003E6D95"/>
    <w:rsid w:val="00402CB3"/>
    <w:rsid w:val="00466764"/>
    <w:rsid w:val="004C7C9C"/>
    <w:rsid w:val="00604941"/>
    <w:rsid w:val="006A0759"/>
    <w:rsid w:val="006E48C7"/>
    <w:rsid w:val="00726333"/>
    <w:rsid w:val="007A0F26"/>
    <w:rsid w:val="007C3A1B"/>
    <w:rsid w:val="007E7700"/>
    <w:rsid w:val="007F318E"/>
    <w:rsid w:val="0094674A"/>
    <w:rsid w:val="009907CD"/>
    <w:rsid w:val="009F44F4"/>
    <w:rsid w:val="00A4660C"/>
    <w:rsid w:val="00AC431E"/>
    <w:rsid w:val="00BB6127"/>
    <w:rsid w:val="00D76362"/>
    <w:rsid w:val="00D82718"/>
    <w:rsid w:val="00DC52C1"/>
    <w:rsid w:val="00E423E2"/>
    <w:rsid w:val="00EE20F4"/>
    <w:rsid w:val="00F45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43F69F"/>
  <w15:chartTrackingRefBased/>
  <w15:docId w15:val="{89F83930-E086-4246-A872-FD4E8C34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1"/>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77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77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770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E77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77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77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77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77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77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77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77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770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E77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77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77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77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77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77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77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77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7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77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7700"/>
    <w:pPr>
      <w:spacing w:before="160"/>
      <w:jc w:val="center"/>
    </w:pPr>
    <w:rPr>
      <w:i/>
      <w:iCs/>
      <w:color w:val="404040" w:themeColor="text1" w:themeTint="BF"/>
    </w:rPr>
  </w:style>
  <w:style w:type="character" w:customStyle="1" w:styleId="a8">
    <w:name w:val="引用文 (文字)"/>
    <w:basedOn w:val="a0"/>
    <w:link w:val="a7"/>
    <w:uiPriority w:val="29"/>
    <w:rsid w:val="007E7700"/>
    <w:rPr>
      <w:i/>
      <w:iCs/>
      <w:color w:val="404040" w:themeColor="text1" w:themeTint="BF"/>
    </w:rPr>
  </w:style>
  <w:style w:type="paragraph" w:styleId="a9">
    <w:name w:val="List Paragraph"/>
    <w:basedOn w:val="a"/>
    <w:uiPriority w:val="34"/>
    <w:qFormat/>
    <w:rsid w:val="007E7700"/>
    <w:pPr>
      <w:ind w:left="720"/>
      <w:contextualSpacing/>
    </w:pPr>
  </w:style>
  <w:style w:type="character" w:styleId="21">
    <w:name w:val="Intense Emphasis"/>
    <w:basedOn w:val="a0"/>
    <w:uiPriority w:val="21"/>
    <w:qFormat/>
    <w:rsid w:val="007E7700"/>
    <w:rPr>
      <w:i/>
      <w:iCs/>
      <w:color w:val="0F4761" w:themeColor="accent1" w:themeShade="BF"/>
    </w:rPr>
  </w:style>
  <w:style w:type="paragraph" w:styleId="22">
    <w:name w:val="Intense Quote"/>
    <w:basedOn w:val="a"/>
    <w:next w:val="a"/>
    <w:link w:val="23"/>
    <w:uiPriority w:val="30"/>
    <w:qFormat/>
    <w:rsid w:val="007E7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7700"/>
    <w:rPr>
      <w:i/>
      <w:iCs/>
      <w:color w:val="0F4761" w:themeColor="accent1" w:themeShade="BF"/>
    </w:rPr>
  </w:style>
  <w:style w:type="character" w:styleId="24">
    <w:name w:val="Intense Reference"/>
    <w:basedOn w:val="a0"/>
    <w:uiPriority w:val="32"/>
    <w:qFormat/>
    <w:rsid w:val="007E7700"/>
    <w:rPr>
      <w:b/>
      <w:bCs/>
      <w:smallCaps/>
      <w:color w:val="0F4761" w:themeColor="accent1" w:themeShade="BF"/>
      <w:spacing w:val="5"/>
    </w:rPr>
  </w:style>
  <w:style w:type="table" w:styleId="aa">
    <w:name w:val="Table Grid"/>
    <w:basedOn w:val="a1"/>
    <w:uiPriority w:val="39"/>
    <w:rsid w:val="006E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650B1"/>
    <w:rPr>
      <w:sz w:val="18"/>
      <w:szCs w:val="18"/>
    </w:rPr>
  </w:style>
  <w:style w:type="paragraph" w:styleId="ac">
    <w:name w:val="annotation text"/>
    <w:basedOn w:val="a"/>
    <w:link w:val="ad"/>
    <w:uiPriority w:val="99"/>
    <w:unhideWhenUsed/>
    <w:rsid w:val="000650B1"/>
  </w:style>
  <w:style w:type="character" w:customStyle="1" w:styleId="ad">
    <w:name w:val="コメント文字列 (文字)"/>
    <w:basedOn w:val="a0"/>
    <w:link w:val="ac"/>
    <w:uiPriority w:val="99"/>
    <w:rsid w:val="000650B1"/>
  </w:style>
  <w:style w:type="paragraph" w:styleId="ae">
    <w:name w:val="annotation subject"/>
    <w:basedOn w:val="ac"/>
    <w:next w:val="ac"/>
    <w:link w:val="af"/>
    <w:uiPriority w:val="99"/>
    <w:semiHidden/>
    <w:unhideWhenUsed/>
    <w:rsid w:val="000650B1"/>
    <w:rPr>
      <w:b/>
      <w:bCs/>
    </w:rPr>
  </w:style>
  <w:style w:type="character" w:customStyle="1" w:styleId="af">
    <w:name w:val="コメント内容 (文字)"/>
    <w:basedOn w:val="ad"/>
    <w:link w:val="ae"/>
    <w:uiPriority w:val="99"/>
    <w:semiHidden/>
    <w:rsid w:val="000650B1"/>
    <w:rPr>
      <w:b/>
      <w:bCs/>
    </w:rPr>
  </w:style>
  <w:style w:type="paragraph" w:styleId="af0">
    <w:name w:val="header"/>
    <w:basedOn w:val="a"/>
    <w:link w:val="af1"/>
    <w:uiPriority w:val="99"/>
    <w:unhideWhenUsed/>
    <w:rsid w:val="007A0F26"/>
    <w:pPr>
      <w:tabs>
        <w:tab w:val="center" w:pos="4252"/>
        <w:tab w:val="right" w:pos="8504"/>
      </w:tabs>
      <w:snapToGrid w:val="0"/>
    </w:pPr>
  </w:style>
  <w:style w:type="character" w:customStyle="1" w:styleId="af1">
    <w:name w:val="ヘッダー (文字)"/>
    <w:basedOn w:val="a0"/>
    <w:link w:val="af0"/>
    <w:uiPriority w:val="99"/>
    <w:rsid w:val="007A0F26"/>
  </w:style>
  <w:style w:type="paragraph" w:styleId="af2">
    <w:name w:val="footer"/>
    <w:basedOn w:val="a"/>
    <w:link w:val="af3"/>
    <w:uiPriority w:val="99"/>
    <w:unhideWhenUsed/>
    <w:rsid w:val="007A0F26"/>
    <w:pPr>
      <w:tabs>
        <w:tab w:val="center" w:pos="4252"/>
        <w:tab w:val="right" w:pos="8504"/>
      </w:tabs>
      <w:snapToGrid w:val="0"/>
    </w:pPr>
  </w:style>
  <w:style w:type="character" w:customStyle="1" w:styleId="af3">
    <w:name w:val="フッター (文字)"/>
    <w:basedOn w:val="a0"/>
    <w:link w:val="af2"/>
    <w:uiPriority w:val="99"/>
    <w:rsid w:val="007A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D4D9F-AE87-41E8-B0B6-6616E883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 古前田  公湖</dc:creator>
  <cp:keywords/>
  <dc:description/>
  <cp:lastModifiedBy>こ 古前田  公湖</cp:lastModifiedBy>
  <cp:revision>2</cp:revision>
  <cp:lastPrinted>2024-07-01T03:58:00Z</cp:lastPrinted>
  <dcterms:created xsi:type="dcterms:W3CDTF">2024-07-10T08:13:00Z</dcterms:created>
  <dcterms:modified xsi:type="dcterms:W3CDTF">2024-07-10T08:13:00Z</dcterms:modified>
</cp:coreProperties>
</file>